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</w:pPr>
    </w:p>
    <w:p>
      <w:pPr>
        <w:pStyle w:val="36"/>
        <w:spacing w:before="2496" w:after="312" w:line="360" w:lineRule="auto"/>
        <w:rPr>
          <w:rFonts w:ascii="Arial" w:hAnsi="Arial"/>
          <w:szCs w:val="22"/>
        </w:rPr>
      </w:pPr>
      <w:r>
        <w:t>高清</w:t>
      </w:r>
      <w:r>
        <w:rPr>
          <w:kern w:val="0"/>
          <w:sz w:val="20"/>
          <w:szCs w:val="20"/>
        </w:rPr>
        <w:t xml:space="preserve"> </w:t>
      </w:r>
      <w:r>
        <w:rPr>
          <w:rFonts w:hint="eastAsia" w:ascii="Arial" w:hAnsi="Arial"/>
          <w:szCs w:val="22"/>
          <w:lang w:val="en-US" w:eastAsia="zh-CN"/>
        </w:rPr>
        <w:t>IP</w:t>
      </w:r>
      <w:r>
        <w:rPr>
          <w:rFonts w:hint="eastAsia" w:ascii="Arial" w:hAnsi="Arial"/>
          <w:szCs w:val="22"/>
          <w:lang w:eastAsia="zh-CN"/>
        </w:rPr>
        <w:t>视频一键对讲</w:t>
      </w:r>
      <w:r>
        <w:rPr>
          <w:rFonts w:ascii="Arial" w:hAnsi="Arial"/>
          <w:szCs w:val="22"/>
        </w:rPr>
        <w:t>报警操作手册</w:t>
      </w:r>
    </w:p>
    <w:p>
      <w:pPr>
        <w:pStyle w:val="37"/>
        <w:spacing w:line="360" w:lineRule="auto"/>
      </w:pPr>
    </w:p>
    <w:p>
      <w:pPr>
        <w:pStyle w:val="37"/>
        <w:spacing w:line="360" w:lineRule="auto"/>
      </w:pPr>
    </w:p>
    <w:p>
      <w:pPr>
        <w:widowControl/>
        <w:spacing w:line="360" w:lineRule="auto"/>
        <w:jc w:val="center"/>
        <w:rPr>
          <w:bCs/>
        </w:rPr>
      </w:pPr>
    </w:p>
    <w:p>
      <w:pPr>
        <w:pStyle w:val="37"/>
        <w:spacing w:line="360" w:lineRule="auto"/>
        <w:rPr>
          <w:rFonts w:hint="eastAsia"/>
          <w:b/>
          <w:bCs w:val="0"/>
          <w:sz w:val="84"/>
          <w:szCs w:val="84"/>
          <w:lang w:eastAsia="zh-CN"/>
        </w:rPr>
      </w:pPr>
    </w:p>
    <w:p>
      <w:pPr>
        <w:pStyle w:val="37"/>
        <w:spacing w:line="360" w:lineRule="auto"/>
        <w:rPr>
          <w:rFonts w:hint="eastAsia"/>
          <w:b/>
          <w:bCs w:val="0"/>
          <w:sz w:val="84"/>
          <w:szCs w:val="84"/>
          <w:lang w:eastAsia="zh-CN"/>
        </w:rPr>
      </w:pPr>
    </w:p>
    <w:p>
      <w:pPr>
        <w:pStyle w:val="37"/>
        <w:spacing w:line="360" w:lineRule="auto"/>
        <w:rPr>
          <w:rFonts w:hint="eastAsia"/>
          <w:b/>
          <w:bCs w:val="0"/>
          <w:sz w:val="84"/>
          <w:szCs w:val="84"/>
          <w:lang w:eastAsia="zh-CN"/>
        </w:rPr>
      </w:pPr>
    </w:p>
    <w:p>
      <w:pPr>
        <w:pStyle w:val="37"/>
        <w:spacing w:line="360" w:lineRule="auto"/>
        <w:rPr>
          <w:rFonts w:hint="eastAsia" w:eastAsia="楷体_GB2312"/>
          <w:b/>
          <w:bCs w:val="0"/>
          <w:sz w:val="84"/>
          <w:szCs w:val="84"/>
          <w:lang w:eastAsia="zh-CN"/>
        </w:rPr>
      </w:pPr>
      <w:r>
        <w:rPr>
          <w:rFonts w:hint="eastAsia"/>
          <w:b/>
          <w:bCs w:val="0"/>
          <w:sz w:val="84"/>
          <w:szCs w:val="84"/>
          <w:lang w:eastAsia="zh-CN"/>
        </w:rPr>
        <w:t>盾王科技</w:t>
      </w:r>
    </w:p>
    <w:p>
      <w:pPr>
        <w:widowControl/>
        <w:spacing w:line="360" w:lineRule="auto"/>
        <w:rPr>
          <w:bCs/>
        </w:rPr>
      </w:pPr>
      <w:r>
        <w:br w:type="page"/>
      </w:r>
    </w:p>
    <w:p>
      <w:pPr>
        <w:spacing w:line="360" w:lineRule="auto"/>
        <w:jc w:val="center"/>
        <w:rPr>
          <w:sz w:val="71"/>
        </w:rPr>
      </w:pPr>
      <w:r>
        <w:rPr>
          <w:sz w:val="71"/>
          <w:lang w:val="zh-CN"/>
        </w:rPr>
        <w:t>目录</w:t>
      </w:r>
    </w:p>
    <w:p>
      <w:pPr>
        <w:pStyle w:val="17"/>
        <w:rPr>
          <w:b w:val="0"/>
        </w:rPr>
      </w:pPr>
      <w:r>
        <w:fldChar w:fldCharType="begin"/>
      </w:r>
      <w:r>
        <w:instrText xml:space="preserve"> TOC \o "1-3" \h \z \u </w:instrText>
      </w:r>
      <w:r>
        <w:fldChar w:fldCharType="separate"/>
      </w:r>
      <w:r>
        <w:fldChar w:fldCharType="begin"/>
      </w:r>
      <w:r>
        <w:instrText xml:space="preserve"> HYPERLINK \l "_Toc428959595" </w:instrText>
      </w:r>
      <w:r>
        <w:fldChar w:fldCharType="separate"/>
      </w:r>
      <w:r>
        <w:rPr>
          <w:rStyle w:val="27"/>
          <w:rFonts w:hint="eastAsia"/>
        </w:rPr>
        <w:t>前言</w:t>
      </w:r>
      <w:r>
        <w:tab/>
      </w:r>
      <w:r>
        <w:fldChar w:fldCharType="begin"/>
      </w:r>
      <w:r>
        <w:instrText xml:space="preserve"> PAGEREF _Toc428959595 \h </w:instrText>
      </w:r>
      <w:r>
        <w:fldChar w:fldCharType="separate"/>
      </w:r>
      <w:r>
        <w:t>3</w:t>
      </w:r>
      <w:r>
        <w:fldChar w:fldCharType="end"/>
      </w:r>
      <w:r>
        <w:fldChar w:fldCharType="end"/>
      </w:r>
    </w:p>
    <w:p>
      <w:pPr>
        <w:pStyle w:val="17"/>
        <w:rPr>
          <w:b w:val="0"/>
        </w:rPr>
      </w:pPr>
      <w:r>
        <w:fldChar w:fldCharType="begin"/>
      </w:r>
      <w:r>
        <w:instrText xml:space="preserve"> HYPERLINK \l "_Toc428959596" </w:instrText>
      </w:r>
      <w:r>
        <w:fldChar w:fldCharType="separate"/>
      </w:r>
      <w:r>
        <w:rPr>
          <w:rStyle w:val="27"/>
          <w:rFonts w:hint="eastAsia"/>
        </w:rPr>
        <w:t>免责声明</w:t>
      </w:r>
      <w:r>
        <w:tab/>
      </w:r>
      <w:r>
        <w:fldChar w:fldCharType="begin"/>
      </w:r>
      <w:r>
        <w:instrText xml:space="preserve"> PAGEREF _Toc428959596 \h </w:instrText>
      </w:r>
      <w:r>
        <w:fldChar w:fldCharType="separate"/>
      </w:r>
      <w:r>
        <w:t>3</w:t>
      </w:r>
      <w:r>
        <w:fldChar w:fldCharType="end"/>
      </w:r>
      <w:r>
        <w:fldChar w:fldCharType="end"/>
      </w:r>
    </w:p>
    <w:p>
      <w:pPr>
        <w:pStyle w:val="17"/>
        <w:rPr>
          <w:b w:val="0"/>
        </w:rPr>
      </w:pPr>
      <w:r>
        <w:fldChar w:fldCharType="begin"/>
      </w:r>
      <w:r>
        <w:instrText xml:space="preserve"> HYPERLINK \l "_Toc428959597" </w:instrText>
      </w:r>
      <w:r>
        <w:fldChar w:fldCharType="separate"/>
      </w:r>
      <w:r>
        <w:rPr>
          <w:rStyle w:val="27"/>
        </w:rPr>
        <w:t>1</w:t>
      </w:r>
      <w:r>
        <w:rPr>
          <w:b w:val="0"/>
        </w:rPr>
        <w:tab/>
      </w:r>
      <w:r>
        <w:rPr>
          <w:rStyle w:val="27"/>
          <w:rFonts w:hint="eastAsia"/>
        </w:rPr>
        <w:t>概述</w:t>
      </w:r>
      <w:r>
        <w:tab/>
      </w:r>
      <w:r>
        <w:fldChar w:fldCharType="begin"/>
      </w:r>
      <w:r>
        <w:instrText xml:space="preserve"> PAGEREF _Toc428959597 \h </w:instrText>
      </w:r>
      <w:r>
        <w:fldChar w:fldCharType="separate"/>
      </w:r>
      <w:r>
        <w:t>4</w:t>
      </w:r>
      <w:r>
        <w:fldChar w:fldCharType="end"/>
      </w:r>
      <w:r>
        <w:fldChar w:fldCharType="end"/>
      </w:r>
    </w:p>
    <w:p>
      <w:pPr>
        <w:pStyle w:val="20"/>
        <w:ind w:left="210"/>
      </w:pPr>
      <w:r>
        <w:fldChar w:fldCharType="begin"/>
      </w:r>
      <w:r>
        <w:instrText xml:space="preserve"> HYPERLINK \l "_Toc428959598" </w:instrText>
      </w:r>
      <w:r>
        <w:fldChar w:fldCharType="separate"/>
      </w:r>
      <w:r>
        <w:rPr>
          <w:rStyle w:val="27"/>
        </w:rPr>
        <w:t>1.1</w:t>
      </w:r>
      <w:r>
        <w:tab/>
      </w:r>
      <w:r>
        <w:rPr>
          <w:rStyle w:val="27"/>
          <w:rFonts w:hint="eastAsia"/>
        </w:rPr>
        <w:t>功能特点</w:t>
      </w:r>
      <w:r>
        <w:tab/>
      </w:r>
      <w:r>
        <w:fldChar w:fldCharType="begin"/>
      </w:r>
      <w:r>
        <w:instrText xml:space="preserve"> PAGEREF _Toc428959598 \h </w:instrText>
      </w:r>
      <w:r>
        <w:fldChar w:fldCharType="separate"/>
      </w:r>
      <w:r>
        <w:t>4</w:t>
      </w:r>
      <w:r>
        <w:fldChar w:fldCharType="end"/>
      </w:r>
      <w:r>
        <w:fldChar w:fldCharType="end"/>
      </w:r>
    </w:p>
    <w:p>
      <w:pPr>
        <w:pStyle w:val="20"/>
        <w:ind w:left="210"/>
      </w:pPr>
      <w:r>
        <w:fldChar w:fldCharType="begin"/>
      </w:r>
      <w:r>
        <w:instrText xml:space="preserve"> HYPERLINK \l "_Toc428959599" </w:instrText>
      </w:r>
      <w:r>
        <w:fldChar w:fldCharType="separate"/>
      </w:r>
      <w:r>
        <w:rPr>
          <w:rStyle w:val="27"/>
        </w:rPr>
        <w:t>1.2</w:t>
      </w:r>
      <w:r>
        <w:tab/>
      </w:r>
      <w:r>
        <w:rPr>
          <w:rStyle w:val="27"/>
          <w:rFonts w:hint="eastAsia"/>
        </w:rPr>
        <w:t>网络参数出厂配置</w:t>
      </w:r>
      <w:r>
        <w:tab/>
      </w:r>
      <w:r>
        <w:fldChar w:fldCharType="begin"/>
      </w:r>
      <w:r>
        <w:instrText xml:space="preserve"> PAGEREF _Toc428959599 \h </w:instrText>
      </w:r>
      <w:r>
        <w:fldChar w:fldCharType="separate"/>
      </w:r>
      <w:r>
        <w:t>4</w:t>
      </w:r>
      <w:r>
        <w:fldChar w:fldCharType="end"/>
      </w:r>
      <w:r>
        <w:fldChar w:fldCharType="end"/>
      </w:r>
    </w:p>
    <w:p>
      <w:pPr>
        <w:pStyle w:val="17"/>
        <w:rPr>
          <w:b w:val="0"/>
        </w:rPr>
      </w:pPr>
      <w:r>
        <w:fldChar w:fldCharType="begin"/>
      </w:r>
      <w:r>
        <w:instrText xml:space="preserve"> HYPERLINK \l "_Toc428959600" </w:instrText>
      </w:r>
      <w:r>
        <w:fldChar w:fldCharType="separate"/>
      </w:r>
      <w:r>
        <w:rPr>
          <w:rStyle w:val="27"/>
        </w:rPr>
        <w:t>2</w:t>
      </w:r>
      <w:r>
        <w:rPr>
          <w:b w:val="0"/>
        </w:rPr>
        <w:tab/>
      </w:r>
      <w:r>
        <w:rPr>
          <w:rStyle w:val="27"/>
          <w:rFonts w:hint="eastAsia"/>
        </w:rPr>
        <w:t>系统组件</w:t>
      </w:r>
      <w:r>
        <w:tab/>
      </w:r>
      <w:r>
        <w:fldChar w:fldCharType="begin"/>
      </w:r>
      <w:r>
        <w:instrText xml:space="preserve"> PAGEREF _Toc428959600 \h </w:instrText>
      </w:r>
      <w:r>
        <w:fldChar w:fldCharType="separate"/>
      </w:r>
      <w:r>
        <w:t>4</w:t>
      </w:r>
      <w:r>
        <w:fldChar w:fldCharType="end"/>
      </w:r>
      <w:r>
        <w:fldChar w:fldCharType="end"/>
      </w:r>
    </w:p>
    <w:p>
      <w:pPr>
        <w:pStyle w:val="17"/>
        <w:rPr>
          <w:b w:val="0"/>
        </w:rPr>
      </w:pPr>
      <w:r>
        <w:fldChar w:fldCharType="begin"/>
      </w:r>
      <w:r>
        <w:instrText xml:space="preserve"> HYPERLINK \l "_Toc428959601" </w:instrText>
      </w:r>
      <w:r>
        <w:fldChar w:fldCharType="separate"/>
      </w:r>
      <w:r>
        <w:rPr>
          <w:rStyle w:val="27"/>
        </w:rPr>
        <w:t>3</w:t>
      </w:r>
      <w:r>
        <w:rPr>
          <w:b w:val="0"/>
        </w:rPr>
        <w:tab/>
      </w:r>
      <w:r>
        <w:rPr>
          <w:rStyle w:val="27"/>
          <w:rFonts w:hint="eastAsia"/>
        </w:rPr>
        <w:t>软件安装</w:t>
      </w:r>
      <w:r>
        <w:tab/>
      </w:r>
      <w:r>
        <w:fldChar w:fldCharType="begin"/>
      </w:r>
      <w:r>
        <w:instrText xml:space="preserve"> PAGEREF _Toc428959601 \h </w:instrText>
      </w:r>
      <w:r>
        <w:fldChar w:fldCharType="separate"/>
      </w:r>
      <w:r>
        <w:t>6</w:t>
      </w:r>
      <w:r>
        <w:fldChar w:fldCharType="end"/>
      </w:r>
      <w:r>
        <w:fldChar w:fldCharType="end"/>
      </w:r>
    </w:p>
    <w:p>
      <w:pPr>
        <w:pStyle w:val="20"/>
        <w:ind w:left="210"/>
      </w:pPr>
      <w:r>
        <w:fldChar w:fldCharType="begin"/>
      </w:r>
      <w:r>
        <w:instrText xml:space="preserve"> HYPERLINK \l "_Toc428959602" </w:instrText>
      </w:r>
      <w:r>
        <w:fldChar w:fldCharType="separate"/>
      </w:r>
      <w:r>
        <w:rPr>
          <w:rStyle w:val="27"/>
        </w:rPr>
        <w:t>3.1</w:t>
      </w:r>
      <w:r>
        <w:tab/>
      </w:r>
      <w:r>
        <w:rPr>
          <w:rStyle w:val="27"/>
          <w:rFonts w:hint="eastAsia"/>
        </w:rPr>
        <w:t>准备工作</w:t>
      </w:r>
      <w:r>
        <w:tab/>
      </w:r>
      <w:r>
        <w:fldChar w:fldCharType="begin"/>
      </w:r>
      <w:r>
        <w:instrText xml:space="preserve"> PAGEREF _Toc428959602 \h </w:instrText>
      </w:r>
      <w:r>
        <w:fldChar w:fldCharType="separate"/>
      </w:r>
      <w:r>
        <w:t>6</w:t>
      </w:r>
      <w:r>
        <w:fldChar w:fldCharType="end"/>
      </w:r>
      <w:r>
        <w:fldChar w:fldCharType="end"/>
      </w:r>
    </w:p>
    <w:p>
      <w:pPr>
        <w:pStyle w:val="20"/>
        <w:ind w:left="210"/>
      </w:pPr>
      <w:r>
        <w:fldChar w:fldCharType="begin"/>
      </w:r>
      <w:r>
        <w:instrText xml:space="preserve"> HYPERLINK \l "_Toc428959603" </w:instrText>
      </w:r>
      <w:r>
        <w:fldChar w:fldCharType="separate"/>
      </w:r>
      <w:r>
        <w:rPr>
          <w:rStyle w:val="27"/>
        </w:rPr>
        <w:t>3.2</w:t>
      </w:r>
      <w:r>
        <w:tab/>
      </w:r>
      <w:r>
        <w:rPr>
          <w:rStyle w:val="27"/>
          <w:rFonts w:hint="eastAsia"/>
        </w:rPr>
        <w:t>软件安装</w:t>
      </w:r>
      <w:r>
        <w:tab/>
      </w:r>
      <w:r>
        <w:fldChar w:fldCharType="begin"/>
      </w:r>
      <w:r>
        <w:instrText xml:space="preserve"> PAGEREF _Toc428959603 \h </w:instrText>
      </w:r>
      <w:r>
        <w:fldChar w:fldCharType="separate"/>
      </w:r>
      <w:r>
        <w:t>6</w:t>
      </w:r>
      <w:r>
        <w:fldChar w:fldCharType="end"/>
      </w:r>
      <w:r>
        <w:fldChar w:fldCharType="end"/>
      </w:r>
    </w:p>
    <w:p>
      <w:pPr>
        <w:pStyle w:val="20"/>
        <w:ind w:left="210"/>
      </w:pPr>
      <w:r>
        <w:fldChar w:fldCharType="begin"/>
      </w:r>
      <w:r>
        <w:instrText xml:space="preserve"> HYPERLINK \l "_Toc428959604" </w:instrText>
      </w:r>
      <w:r>
        <w:fldChar w:fldCharType="separate"/>
      </w:r>
      <w:r>
        <w:rPr>
          <w:rStyle w:val="27"/>
        </w:rPr>
        <w:t>3.3</w:t>
      </w:r>
      <w:r>
        <w:tab/>
      </w:r>
      <w:r>
        <w:rPr>
          <w:rStyle w:val="27"/>
          <w:rFonts w:hint="eastAsia"/>
        </w:rPr>
        <w:t>软件配置</w:t>
      </w:r>
      <w:r>
        <w:tab/>
      </w:r>
      <w:r>
        <w:fldChar w:fldCharType="begin"/>
      </w:r>
      <w:r>
        <w:instrText xml:space="preserve"> PAGEREF _Toc428959604 \h </w:instrText>
      </w:r>
      <w:r>
        <w:fldChar w:fldCharType="separate"/>
      </w:r>
      <w:r>
        <w:t>9</w:t>
      </w:r>
      <w:r>
        <w:fldChar w:fldCharType="end"/>
      </w:r>
      <w:r>
        <w:fldChar w:fldCharType="end"/>
      </w:r>
    </w:p>
    <w:p>
      <w:pPr>
        <w:pStyle w:val="20"/>
        <w:ind w:left="210"/>
      </w:pPr>
      <w:r>
        <w:fldChar w:fldCharType="begin"/>
      </w:r>
      <w:r>
        <w:instrText xml:space="preserve"> HYPERLINK \l "_Toc428959605" </w:instrText>
      </w:r>
      <w:r>
        <w:fldChar w:fldCharType="separate"/>
      </w:r>
      <w:r>
        <w:rPr>
          <w:rStyle w:val="27"/>
        </w:rPr>
        <w:t>3.4</w:t>
      </w:r>
      <w:r>
        <w:tab/>
      </w:r>
      <w:r>
        <w:rPr>
          <w:rStyle w:val="27"/>
          <w:rFonts w:hint="eastAsia"/>
        </w:rPr>
        <w:t>异常处理</w:t>
      </w:r>
      <w:r>
        <w:tab/>
      </w:r>
      <w:r>
        <w:fldChar w:fldCharType="begin"/>
      </w:r>
      <w:r>
        <w:instrText xml:space="preserve"> PAGEREF _Toc428959605 \h </w:instrText>
      </w:r>
      <w:r>
        <w:fldChar w:fldCharType="separate"/>
      </w:r>
      <w:r>
        <w:t>21</w:t>
      </w:r>
      <w:r>
        <w:fldChar w:fldCharType="end"/>
      </w:r>
      <w:r>
        <w:fldChar w:fldCharType="end"/>
      </w:r>
    </w:p>
    <w:p>
      <w:pPr>
        <w:pStyle w:val="17"/>
        <w:rPr>
          <w:b w:val="0"/>
        </w:rPr>
      </w:pPr>
      <w:r>
        <w:fldChar w:fldCharType="begin"/>
      </w:r>
      <w:r>
        <w:instrText xml:space="preserve"> HYPERLINK \l "_Toc428959606" </w:instrText>
      </w:r>
      <w:r>
        <w:fldChar w:fldCharType="separate"/>
      </w:r>
      <w:r>
        <w:rPr>
          <w:rStyle w:val="27"/>
        </w:rPr>
        <w:t>4</w:t>
      </w:r>
      <w:r>
        <w:rPr>
          <w:b w:val="0"/>
        </w:rPr>
        <w:tab/>
      </w:r>
      <w:r>
        <w:rPr>
          <w:rStyle w:val="27"/>
          <w:rFonts w:hint="eastAsia"/>
        </w:rPr>
        <w:t>技术支持与更新</w:t>
      </w:r>
      <w:r>
        <w:tab/>
      </w:r>
      <w:r>
        <w:fldChar w:fldCharType="begin"/>
      </w:r>
      <w:r>
        <w:instrText xml:space="preserve"> PAGEREF _Toc428959606 \h </w:instrText>
      </w:r>
      <w:r>
        <w:fldChar w:fldCharType="separate"/>
      </w:r>
      <w:r>
        <w:t>23</w:t>
      </w:r>
      <w:r>
        <w:fldChar w:fldCharType="end"/>
      </w:r>
      <w:r>
        <w:fldChar w:fldCharType="end"/>
      </w:r>
    </w:p>
    <w:p>
      <w:pPr>
        <w:pStyle w:val="17"/>
        <w:rPr>
          <w:b w:val="0"/>
        </w:rPr>
      </w:pPr>
      <w:r>
        <w:fldChar w:fldCharType="begin"/>
      </w:r>
      <w:r>
        <w:instrText xml:space="preserve"> HYPERLINK \l "_Toc428959607" </w:instrText>
      </w:r>
      <w:r>
        <w:fldChar w:fldCharType="separate"/>
      </w:r>
      <w:r>
        <w:rPr>
          <w:rStyle w:val="27"/>
        </w:rPr>
        <w:t>5</w:t>
      </w:r>
      <w:r>
        <w:rPr>
          <w:b w:val="0"/>
        </w:rPr>
        <w:tab/>
      </w:r>
      <w:r>
        <w:rPr>
          <w:rStyle w:val="27"/>
          <w:rFonts w:hint="eastAsia"/>
        </w:rPr>
        <w:t>附录</w:t>
      </w:r>
      <w:r>
        <w:tab/>
      </w:r>
      <w:r>
        <w:fldChar w:fldCharType="begin"/>
      </w:r>
      <w:r>
        <w:instrText xml:space="preserve"> PAGEREF _Toc428959607 \h </w:instrText>
      </w:r>
      <w:r>
        <w:fldChar w:fldCharType="separate"/>
      </w:r>
      <w:r>
        <w:t>23</w:t>
      </w:r>
      <w:r>
        <w:fldChar w:fldCharType="end"/>
      </w:r>
      <w:r>
        <w:fldChar w:fldCharType="end"/>
      </w:r>
    </w:p>
    <w:p>
      <w:pPr>
        <w:pStyle w:val="20"/>
        <w:ind w:left="210"/>
      </w:pPr>
      <w:r>
        <w:fldChar w:fldCharType="begin"/>
      </w:r>
      <w:r>
        <w:instrText xml:space="preserve"> HYPERLINK \l "_Toc428959608" </w:instrText>
      </w:r>
      <w:r>
        <w:fldChar w:fldCharType="separate"/>
      </w:r>
      <w:r>
        <w:rPr>
          <w:rStyle w:val="27"/>
        </w:rPr>
        <w:t>5.1</w:t>
      </w:r>
      <w:r>
        <w:tab/>
      </w:r>
      <w:r>
        <w:rPr>
          <w:rStyle w:val="27"/>
          <w:rFonts w:hint="eastAsia"/>
        </w:rPr>
        <w:t>路由器映射</w:t>
      </w:r>
      <w:r>
        <w:tab/>
      </w:r>
      <w:r>
        <w:fldChar w:fldCharType="begin"/>
      </w:r>
      <w:r>
        <w:instrText xml:space="preserve"> PAGEREF _Toc428959608 \h </w:instrText>
      </w:r>
      <w:r>
        <w:fldChar w:fldCharType="separate"/>
      </w:r>
      <w:r>
        <w:t>23</w:t>
      </w:r>
      <w:r>
        <w:fldChar w:fldCharType="end"/>
      </w:r>
      <w:r>
        <w:fldChar w:fldCharType="end"/>
      </w:r>
    </w:p>
    <w:p>
      <w:pPr>
        <w:spacing w:line="360" w:lineRule="auto"/>
      </w:pPr>
      <w:r>
        <w:rPr>
          <w:b/>
          <w:bCs/>
          <w:lang w:val="zh-CN"/>
        </w:rPr>
        <w:fldChar w:fldCharType="end"/>
      </w:r>
    </w:p>
    <w:p>
      <w:pPr>
        <w:widowControl/>
        <w:spacing w:line="360" w:lineRule="auto"/>
        <w:jc w:val="left"/>
      </w:pPr>
    </w:p>
    <w:p>
      <w:pPr>
        <w:pStyle w:val="22"/>
        <w:jc w:val="left"/>
      </w:pPr>
      <w:bookmarkStart w:id="0" w:name="_Toc383988581"/>
      <w:bookmarkStart w:id="1" w:name="_Toc383987706"/>
      <w:r>
        <w:br w:type="page"/>
      </w:r>
      <w:bookmarkStart w:id="2" w:name="_Toc428959595"/>
      <w:r>
        <w:rPr>
          <w:rFonts w:hint="eastAsia"/>
        </w:rPr>
        <w:t>前言</w:t>
      </w:r>
      <w:bookmarkEnd w:id="2"/>
    </w:p>
    <w:p>
      <w:pPr>
        <w:pStyle w:val="38"/>
      </w:pPr>
      <w:r>
        <w:rPr>
          <w:rFonts w:hint="eastAsia"/>
        </w:rPr>
        <w:t>本手册适用于</w:t>
      </w:r>
      <w:r>
        <w:rPr>
          <w:rFonts w:hint="eastAsia"/>
          <w:lang w:eastAsia="zh-CN"/>
        </w:rPr>
        <w:t>盾王科技</w:t>
      </w:r>
      <w:r>
        <w:rPr>
          <w:rFonts w:hint="eastAsia"/>
          <w:lang w:val="en-US" w:eastAsia="zh-CN"/>
        </w:rPr>
        <w:t>IP语音一键</w:t>
      </w:r>
      <w:r>
        <w:t>报警</w:t>
      </w:r>
      <w:r>
        <w:rPr>
          <w:rFonts w:hint="eastAsia"/>
        </w:rPr>
        <w:t xml:space="preserve">系统，未经许可，禁止复制、引用、印刷。 自发布之日起，手册内容可能随系统更新而发生变化，恕不另行通知。如需获取最新版本，请阅读第4章《技术支持与更新》。 </w:t>
      </w:r>
    </w:p>
    <w:p>
      <w:pPr>
        <w:pStyle w:val="22"/>
        <w:jc w:val="left"/>
      </w:pPr>
      <w:bookmarkStart w:id="3" w:name="_Toc428959596"/>
      <w:r>
        <w:rPr>
          <w:rFonts w:hint="eastAsia"/>
        </w:rPr>
        <w:t>免责声明</w:t>
      </w:r>
      <w:bookmarkEnd w:id="3"/>
      <w:r>
        <w:rPr>
          <w:rFonts w:hint="eastAsia"/>
        </w:rPr>
        <w:t xml:space="preserve"> </w:t>
      </w:r>
    </w:p>
    <w:p>
      <w:pPr>
        <w:pStyle w:val="38"/>
      </w:pPr>
      <w:r>
        <w:rPr>
          <w:rFonts w:hint="eastAsia"/>
        </w:rPr>
        <w:t>因没有按照本手册进行操作引起的软件故障、硬件损坏、网络异常均不在售后服务范围内。</w:t>
      </w:r>
    </w:p>
    <w:p>
      <w:pPr>
        <w:pStyle w:val="38"/>
      </w:pPr>
      <w:r>
        <w:rPr>
          <w:rFonts w:hint="eastAsia"/>
        </w:rPr>
        <w:t>如果您继续阅读本手册后面的内容，视为您已经阅读并同意上述声明。</w:t>
      </w:r>
    </w:p>
    <w:p>
      <w:pPr>
        <w:pStyle w:val="2"/>
        <w:rPr>
          <w:color w:val="C00000"/>
        </w:rPr>
      </w:pPr>
      <w:r>
        <w:br w:type="page"/>
      </w:r>
      <w:bookmarkStart w:id="4" w:name="_Toc428959597"/>
      <w:r>
        <w:rPr>
          <w:color w:val="C00000"/>
        </w:rPr>
        <w:t>概述</w:t>
      </w:r>
      <w:bookmarkEnd w:id="0"/>
      <w:bookmarkEnd w:id="1"/>
      <w:bookmarkEnd w:id="4"/>
    </w:p>
    <w:p>
      <w:pPr>
        <w:pStyle w:val="3"/>
        <w:rPr>
          <w:rFonts w:ascii="仿宋_GB2312" w:hAnsi="宋体" w:eastAsia="仿宋_GB2312" w:cs="宋体"/>
          <w:i/>
          <w:snapToGrid w:val="0"/>
          <w:sz w:val="24"/>
          <w:shd w:val="clear" w:color="auto" w:fill="FFFFFF"/>
        </w:rPr>
      </w:pPr>
      <w:bookmarkStart w:id="5" w:name="_Toc428959598"/>
      <w:r>
        <w:rPr>
          <w:rFonts w:hint="eastAsia"/>
        </w:rPr>
        <w:t>功能</w:t>
      </w:r>
      <w:r>
        <w:t>特点</w:t>
      </w:r>
      <w:bookmarkEnd w:id="5"/>
    </w:p>
    <w:p>
      <w:pPr>
        <w:pStyle w:val="38"/>
        <w:numPr>
          <w:ilvl w:val="0"/>
          <w:numId w:val="2"/>
        </w:numPr>
        <w:spacing w:line="360" w:lineRule="auto"/>
        <w:rPr>
          <w:kern w:val="2"/>
          <w:szCs w:val="22"/>
        </w:rPr>
      </w:pPr>
      <w:r>
        <w:rPr>
          <w:rFonts w:hint="eastAsia"/>
          <w:kern w:val="2"/>
          <w:szCs w:val="22"/>
        </w:rPr>
        <w:t>全双工</w:t>
      </w:r>
      <w:r>
        <w:rPr>
          <w:kern w:val="2"/>
          <w:szCs w:val="22"/>
        </w:rPr>
        <w:t>语音对讲</w:t>
      </w:r>
    </w:p>
    <w:p>
      <w:pPr>
        <w:pStyle w:val="38"/>
        <w:spacing w:line="360" w:lineRule="auto"/>
        <w:ind w:left="900" w:firstLine="0"/>
        <w:rPr>
          <w:kern w:val="2"/>
          <w:szCs w:val="22"/>
        </w:rPr>
      </w:pPr>
      <w:r>
        <w:rPr>
          <w:rFonts w:hint="eastAsia"/>
          <w:kern w:val="2"/>
          <w:szCs w:val="22"/>
        </w:rPr>
        <w:t>全</w:t>
      </w:r>
      <w:r>
        <w:rPr>
          <w:kern w:val="2"/>
          <w:szCs w:val="22"/>
        </w:rPr>
        <w:t>双工</w:t>
      </w:r>
      <w:r>
        <w:rPr>
          <w:rFonts w:hint="eastAsia"/>
          <w:kern w:val="2"/>
          <w:szCs w:val="22"/>
        </w:rPr>
        <w:t>语音</w:t>
      </w:r>
      <w:r>
        <w:rPr>
          <w:kern w:val="2"/>
          <w:szCs w:val="22"/>
        </w:rPr>
        <w:t>通信，专业的回音消除处理，清晰</w:t>
      </w:r>
      <w:r>
        <w:rPr>
          <w:rFonts w:hint="eastAsia"/>
          <w:kern w:val="2"/>
          <w:szCs w:val="22"/>
        </w:rPr>
        <w:t>流畅</w:t>
      </w:r>
      <w:r>
        <w:rPr>
          <w:kern w:val="2"/>
          <w:szCs w:val="22"/>
        </w:rPr>
        <w:t>。</w:t>
      </w:r>
    </w:p>
    <w:p>
      <w:pPr>
        <w:pStyle w:val="38"/>
        <w:numPr>
          <w:ilvl w:val="0"/>
          <w:numId w:val="2"/>
        </w:numPr>
        <w:spacing w:line="360" w:lineRule="auto"/>
        <w:rPr>
          <w:kern w:val="2"/>
          <w:szCs w:val="22"/>
        </w:rPr>
      </w:pPr>
      <w:r>
        <w:rPr>
          <w:rFonts w:hint="eastAsia"/>
          <w:kern w:val="2"/>
          <w:szCs w:val="22"/>
        </w:rPr>
        <w:t>监听</w:t>
      </w:r>
      <w:r>
        <w:rPr>
          <w:kern w:val="2"/>
          <w:szCs w:val="22"/>
        </w:rPr>
        <w:t>监视</w:t>
      </w:r>
    </w:p>
    <w:p>
      <w:pPr>
        <w:pStyle w:val="38"/>
        <w:spacing w:line="360" w:lineRule="auto"/>
        <w:ind w:left="900" w:firstLine="0"/>
        <w:rPr>
          <w:kern w:val="2"/>
          <w:szCs w:val="22"/>
        </w:rPr>
      </w:pPr>
      <w:r>
        <w:rPr>
          <w:rFonts w:hint="eastAsia"/>
          <w:kern w:val="2"/>
          <w:szCs w:val="22"/>
        </w:rPr>
        <w:t>可</w:t>
      </w:r>
      <w:r>
        <w:rPr>
          <w:kern w:val="2"/>
          <w:szCs w:val="22"/>
        </w:rPr>
        <w:t>监视对讲终端周围的现场情况；监听监视时，能达到对讲终端无察觉。</w:t>
      </w:r>
    </w:p>
    <w:p>
      <w:pPr>
        <w:pStyle w:val="38"/>
        <w:numPr>
          <w:ilvl w:val="0"/>
          <w:numId w:val="2"/>
        </w:numPr>
        <w:spacing w:line="360" w:lineRule="auto"/>
        <w:rPr>
          <w:kern w:val="2"/>
          <w:szCs w:val="22"/>
        </w:rPr>
      </w:pPr>
      <w:r>
        <w:rPr>
          <w:rFonts w:hint="eastAsia"/>
          <w:kern w:val="2"/>
          <w:szCs w:val="22"/>
        </w:rPr>
        <w:t>自动</w:t>
      </w:r>
      <w:r>
        <w:rPr>
          <w:kern w:val="2"/>
          <w:szCs w:val="22"/>
        </w:rPr>
        <w:t>录音录像</w:t>
      </w:r>
    </w:p>
    <w:p>
      <w:pPr>
        <w:pStyle w:val="38"/>
        <w:spacing w:line="360" w:lineRule="auto"/>
        <w:ind w:left="900" w:firstLine="0"/>
        <w:rPr>
          <w:kern w:val="2"/>
          <w:szCs w:val="22"/>
        </w:rPr>
      </w:pPr>
      <w:r>
        <w:rPr>
          <w:rFonts w:hint="eastAsia"/>
          <w:kern w:val="2"/>
          <w:szCs w:val="22"/>
        </w:rPr>
        <w:t>报警</w:t>
      </w:r>
      <w:r>
        <w:rPr>
          <w:kern w:val="2"/>
          <w:szCs w:val="22"/>
        </w:rPr>
        <w:t>触发时，系统自动启动录音录像</w:t>
      </w:r>
      <w:r>
        <w:rPr>
          <w:rFonts w:hint="eastAsia"/>
          <w:kern w:val="2"/>
          <w:szCs w:val="22"/>
        </w:rPr>
        <w:t>，</w:t>
      </w:r>
      <w:r>
        <w:rPr>
          <w:kern w:val="2"/>
          <w:szCs w:val="22"/>
        </w:rPr>
        <w:t>并支持回放和查询功能。</w:t>
      </w:r>
    </w:p>
    <w:p>
      <w:pPr>
        <w:pStyle w:val="38"/>
        <w:numPr>
          <w:ilvl w:val="0"/>
          <w:numId w:val="2"/>
        </w:numPr>
        <w:spacing w:line="360" w:lineRule="auto"/>
        <w:rPr>
          <w:kern w:val="2"/>
          <w:szCs w:val="22"/>
        </w:rPr>
      </w:pPr>
      <w:r>
        <w:rPr>
          <w:rFonts w:hint="eastAsia"/>
          <w:kern w:val="2"/>
          <w:szCs w:val="22"/>
        </w:rPr>
        <w:t>广播</w:t>
      </w:r>
      <w:r>
        <w:rPr>
          <w:kern w:val="2"/>
          <w:szCs w:val="22"/>
        </w:rPr>
        <w:t>功能</w:t>
      </w:r>
    </w:p>
    <w:p>
      <w:pPr>
        <w:pStyle w:val="38"/>
        <w:spacing w:line="360" w:lineRule="auto"/>
        <w:ind w:left="900" w:firstLine="0"/>
        <w:rPr>
          <w:kern w:val="2"/>
          <w:szCs w:val="22"/>
        </w:rPr>
      </w:pPr>
      <w:r>
        <w:rPr>
          <w:rFonts w:hint="eastAsia"/>
          <w:kern w:val="2"/>
          <w:szCs w:val="22"/>
        </w:rPr>
        <w:t>坐席</w:t>
      </w:r>
      <w:r>
        <w:rPr>
          <w:kern w:val="2"/>
          <w:szCs w:val="22"/>
        </w:rPr>
        <w:t>软件可对</w:t>
      </w:r>
      <w:r>
        <w:rPr>
          <w:rFonts w:hint="eastAsia"/>
          <w:kern w:val="2"/>
          <w:szCs w:val="22"/>
        </w:rPr>
        <w:t>所属</w:t>
      </w:r>
      <w:r>
        <w:rPr>
          <w:kern w:val="2"/>
          <w:szCs w:val="22"/>
        </w:rPr>
        <w:t>的对讲终端进行全区广播、喊话广播和外接有源广播。</w:t>
      </w:r>
    </w:p>
    <w:p>
      <w:pPr>
        <w:pStyle w:val="38"/>
        <w:numPr>
          <w:ilvl w:val="0"/>
          <w:numId w:val="2"/>
        </w:numPr>
        <w:spacing w:line="360" w:lineRule="auto"/>
        <w:rPr>
          <w:kern w:val="2"/>
          <w:szCs w:val="22"/>
        </w:rPr>
      </w:pPr>
      <w:r>
        <w:rPr>
          <w:rFonts w:hint="eastAsia"/>
          <w:kern w:val="2"/>
          <w:szCs w:val="22"/>
        </w:rPr>
        <w:t>多级</w:t>
      </w:r>
      <w:r>
        <w:rPr>
          <w:kern w:val="2"/>
          <w:szCs w:val="22"/>
        </w:rPr>
        <w:t>管理架构</w:t>
      </w:r>
    </w:p>
    <w:p>
      <w:pPr>
        <w:pStyle w:val="38"/>
        <w:spacing w:line="360" w:lineRule="auto"/>
        <w:ind w:left="900" w:firstLine="0"/>
        <w:rPr>
          <w:kern w:val="2"/>
          <w:szCs w:val="22"/>
        </w:rPr>
      </w:pPr>
      <w:r>
        <w:rPr>
          <w:rFonts w:hint="eastAsia"/>
          <w:kern w:val="2"/>
          <w:szCs w:val="22"/>
        </w:rPr>
        <w:t>具备</w:t>
      </w:r>
      <w:r>
        <w:rPr>
          <w:kern w:val="2"/>
          <w:szCs w:val="22"/>
        </w:rPr>
        <w:t>多级管理架构，能将不同级别的多个</w:t>
      </w:r>
      <w:r>
        <w:rPr>
          <w:rFonts w:hint="eastAsia"/>
          <w:kern w:val="2"/>
          <w:szCs w:val="22"/>
        </w:rPr>
        <w:t>区域</w:t>
      </w:r>
      <w:r>
        <w:rPr>
          <w:kern w:val="2"/>
          <w:szCs w:val="22"/>
        </w:rPr>
        <w:t>设备</w:t>
      </w:r>
      <w:r>
        <w:rPr>
          <w:rFonts w:hint="eastAsia"/>
          <w:kern w:val="2"/>
          <w:szCs w:val="22"/>
        </w:rPr>
        <w:t>统一</w:t>
      </w:r>
      <w:r>
        <w:rPr>
          <w:kern w:val="2"/>
          <w:szCs w:val="22"/>
        </w:rPr>
        <w:t>联网。</w:t>
      </w:r>
    </w:p>
    <w:p>
      <w:pPr>
        <w:pStyle w:val="38"/>
        <w:numPr>
          <w:ilvl w:val="0"/>
          <w:numId w:val="2"/>
        </w:numPr>
        <w:spacing w:line="360" w:lineRule="auto"/>
        <w:rPr>
          <w:kern w:val="2"/>
          <w:szCs w:val="22"/>
        </w:rPr>
      </w:pPr>
      <w:r>
        <w:rPr>
          <w:rFonts w:hint="eastAsia"/>
          <w:kern w:val="2"/>
          <w:szCs w:val="22"/>
        </w:rPr>
        <w:t>多</w:t>
      </w:r>
      <w:r>
        <w:rPr>
          <w:kern w:val="2"/>
          <w:szCs w:val="22"/>
        </w:rPr>
        <w:t>接警客户端</w:t>
      </w:r>
      <w:r>
        <w:rPr>
          <w:rFonts w:hint="eastAsia"/>
          <w:kern w:val="2"/>
          <w:szCs w:val="22"/>
        </w:rPr>
        <w:t>架构</w:t>
      </w:r>
    </w:p>
    <w:p>
      <w:pPr>
        <w:pStyle w:val="38"/>
        <w:spacing w:line="360" w:lineRule="auto"/>
        <w:ind w:left="900" w:firstLine="0"/>
        <w:rPr>
          <w:kern w:val="2"/>
          <w:szCs w:val="22"/>
        </w:rPr>
      </w:pPr>
      <w:r>
        <w:rPr>
          <w:rFonts w:hint="eastAsia"/>
          <w:kern w:val="2"/>
          <w:szCs w:val="22"/>
        </w:rPr>
        <w:t>支持</w:t>
      </w:r>
      <w:r>
        <w:rPr>
          <w:kern w:val="2"/>
          <w:szCs w:val="22"/>
        </w:rPr>
        <w:t>多个</w:t>
      </w:r>
      <w:r>
        <w:rPr>
          <w:rFonts w:hint="eastAsia"/>
          <w:kern w:val="2"/>
          <w:szCs w:val="22"/>
        </w:rPr>
        <w:t>接警</w:t>
      </w:r>
      <w:r>
        <w:rPr>
          <w:kern w:val="2"/>
          <w:szCs w:val="22"/>
        </w:rPr>
        <w:t>人员同时通过</w:t>
      </w:r>
      <w:r>
        <w:rPr>
          <w:rFonts w:hint="eastAsia"/>
          <w:kern w:val="2"/>
          <w:szCs w:val="22"/>
        </w:rPr>
        <w:t>软件</w:t>
      </w:r>
      <w:r>
        <w:rPr>
          <w:kern w:val="2"/>
          <w:szCs w:val="22"/>
        </w:rPr>
        <w:t>客户端接警，保证不遗漏。</w:t>
      </w:r>
    </w:p>
    <w:p>
      <w:pPr>
        <w:pStyle w:val="38"/>
        <w:numPr>
          <w:ilvl w:val="0"/>
          <w:numId w:val="2"/>
        </w:numPr>
        <w:spacing w:line="360" w:lineRule="auto"/>
        <w:rPr>
          <w:kern w:val="2"/>
          <w:szCs w:val="22"/>
        </w:rPr>
      </w:pPr>
      <w:r>
        <w:rPr>
          <w:rFonts w:hint="eastAsia"/>
          <w:kern w:val="2"/>
          <w:szCs w:val="22"/>
        </w:rPr>
        <w:t>视频</w:t>
      </w:r>
      <w:r>
        <w:rPr>
          <w:kern w:val="2"/>
          <w:szCs w:val="22"/>
        </w:rPr>
        <w:t>联动功能</w:t>
      </w:r>
    </w:p>
    <w:p>
      <w:pPr>
        <w:pStyle w:val="38"/>
        <w:spacing w:line="360" w:lineRule="auto"/>
        <w:ind w:left="900" w:firstLine="0"/>
        <w:rPr>
          <w:kern w:val="2"/>
          <w:szCs w:val="22"/>
        </w:rPr>
      </w:pPr>
      <w:r>
        <w:rPr>
          <w:rFonts w:hint="eastAsia"/>
          <w:kern w:val="2"/>
          <w:szCs w:val="22"/>
        </w:rPr>
        <w:t>提供</w:t>
      </w:r>
      <w:r>
        <w:rPr>
          <w:kern w:val="2"/>
          <w:szCs w:val="22"/>
        </w:rPr>
        <w:t>多路高清视频报警联动功能。</w:t>
      </w:r>
    </w:p>
    <w:p>
      <w:pPr>
        <w:pStyle w:val="38"/>
        <w:numPr>
          <w:ilvl w:val="0"/>
          <w:numId w:val="2"/>
        </w:numPr>
        <w:spacing w:line="360" w:lineRule="auto"/>
        <w:rPr>
          <w:kern w:val="2"/>
          <w:szCs w:val="22"/>
        </w:rPr>
      </w:pPr>
      <w:r>
        <w:rPr>
          <w:rFonts w:hint="eastAsia"/>
          <w:kern w:val="2"/>
          <w:szCs w:val="22"/>
        </w:rPr>
        <w:t>联动</w:t>
      </w:r>
      <w:r>
        <w:rPr>
          <w:kern w:val="2"/>
          <w:szCs w:val="22"/>
        </w:rPr>
        <w:t>控制</w:t>
      </w:r>
    </w:p>
    <w:p>
      <w:pPr>
        <w:pStyle w:val="38"/>
        <w:spacing w:line="360" w:lineRule="auto"/>
        <w:ind w:left="900" w:firstLine="0"/>
        <w:rPr>
          <w:kern w:val="2"/>
          <w:szCs w:val="22"/>
        </w:rPr>
      </w:pPr>
      <w:r>
        <w:rPr>
          <w:rFonts w:hint="eastAsia"/>
          <w:kern w:val="2"/>
          <w:szCs w:val="22"/>
        </w:rPr>
        <w:t>提供</w:t>
      </w:r>
      <w:r>
        <w:rPr>
          <w:kern w:val="2"/>
          <w:szCs w:val="22"/>
        </w:rPr>
        <w:t>TCP指令、UDP指令、RS485</w:t>
      </w:r>
      <w:r>
        <w:rPr>
          <w:rFonts w:hint="eastAsia"/>
          <w:kern w:val="2"/>
          <w:szCs w:val="22"/>
        </w:rPr>
        <w:t>接口</w:t>
      </w:r>
      <w:r>
        <w:rPr>
          <w:kern w:val="2"/>
          <w:szCs w:val="22"/>
        </w:rPr>
        <w:t>、开关量接口。</w:t>
      </w:r>
    </w:p>
    <w:p>
      <w:pPr>
        <w:pStyle w:val="3"/>
      </w:pPr>
      <w:bookmarkStart w:id="6" w:name="_Toc428959599"/>
      <w:r>
        <w:rPr>
          <w:rFonts w:hint="eastAsia"/>
        </w:rPr>
        <w:t>网络参数</w:t>
      </w:r>
      <w:r>
        <w:t>出厂配置</w:t>
      </w:r>
      <w:bookmarkEnd w:id="6"/>
    </w:p>
    <w:p>
      <w:pPr>
        <w:pStyle w:val="38"/>
        <w:spacing w:line="360" w:lineRule="auto"/>
        <w:ind w:left="426" w:firstLine="0"/>
      </w:pPr>
      <w:r>
        <w:rPr>
          <w:rFonts w:hint="eastAsia"/>
        </w:rPr>
        <w:t>默认</w:t>
      </w:r>
      <w:r>
        <w:t>的</w:t>
      </w:r>
      <w:r>
        <w:rPr>
          <w:rFonts w:hint="eastAsia"/>
        </w:rPr>
        <w:t>出厂</w:t>
      </w:r>
      <w:r>
        <w:t>网络参数配置</w:t>
      </w:r>
      <w:r>
        <w:rPr>
          <w:rFonts w:hint="eastAsia"/>
        </w:rPr>
        <w:t>采取</w:t>
      </w:r>
      <w:r>
        <w:t>DHCP</w:t>
      </w:r>
      <w:r>
        <w:rPr>
          <w:rFonts w:hint="eastAsia"/>
        </w:rPr>
        <w:t>自动</w:t>
      </w:r>
      <w:r>
        <w:t>获取</w:t>
      </w:r>
      <w:r>
        <w:rPr>
          <w:rFonts w:hint="eastAsia"/>
        </w:rPr>
        <w:t>。</w:t>
      </w:r>
    </w:p>
    <w:p>
      <w:pPr>
        <w:pStyle w:val="2"/>
        <w:spacing w:line="360" w:lineRule="auto"/>
        <w:rPr>
          <w:color w:val="C00000"/>
        </w:rPr>
      </w:pPr>
      <w:bookmarkStart w:id="7" w:name="_Toc428959600"/>
      <w:r>
        <w:rPr>
          <w:rFonts w:hint="eastAsia"/>
          <w:color w:val="C00000"/>
        </w:rPr>
        <w:t>系统</w:t>
      </w:r>
      <w:r>
        <w:rPr>
          <w:color w:val="C00000"/>
        </w:rPr>
        <w:t>组件</w:t>
      </w:r>
      <w:bookmarkEnd w:id="7"/>
    </w:p>
    <w:p>
      <w:pPr>
        <w:pStyle w:val="38"/>
        <w:numPr>
          <w:ilvl w:val="0"/>
          <w:numId w:val="3"/>
        </w:numPr>
        <w:spacing w:line="240" w:lineRule="auto"/>
        <w:ind w:left="777" w:hanging="357"/>
        <w:rPr>
          <w:rFonts w:ascii="微软雅黑" w:hAnsi="微软雅黑" w:eastAsia="微软雅黑"/>
        </w:rPr>
      </w:pPr>
      <w:r>
        <w:rPr>
          <w:rFonts w:ascii="微软雅黑" w:hAnsi="微软雅黑" w:eastAsia="微软雅黑"/>
          <w:b/>
        </w:rPr>
        <w:t>高清报警</w:t>
      </w:r>
      <w:r>
        <w:rPr>
          <w:rFonts w:hint="eastAsia" w:ascii="微软雅黑" w:hAnsi="微软雅黑" w:eastAsia="微软雅黑"/>
          <w:b/>
        </w:rPr>
        <w:t>对讲主机</w:t>
      </w:r>
    </w:p>
    <w:p>
      <w:pPr>
        <w:pStyle w:val="44"/>
        <w:rPr>
          <w:rFonts w:hint="eastAsia"/>
        </w:rPr>
      </w:pPr>
      <w:bookmarkStart w:id="8" w:name="_Toc383987717"/>
      <w:bookmarkStart w:id="9" w:name="_Toc383988593"/>
    </w:p>
    <w:p>
      <w:pPr>
        <w:pStyle w:val="44"/>
        <w:rPr>
          <w:rFonts w:hint="eastAsia"/>
        </w:rPr>
      </w:pPr>
    </w:p>
    <w:p>
      <w:pPr>
        <w:pStyle w:val="44"/>
        <w:rPr>
          <w:rFonts w:hint="eastAsia"/>
        </w:rPr>
      </w:pPr>
    </w:p>
    <w:p>
      <w:pPr>
        <w:pStyle w:val="44"/>
        <w:rPr>
          <w:rFonts w:hint="eastAsia"/>
        </w:rPr>
      </w:pPr>
      <w:r>
        <w:rPr>
          <w:rFonts w:hint="eastAsia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899160</wp:posOffset>
            </wp:positionH>
            <wp:positionV relativeFrom="paragraph">
              <wp:posOffset>175260</wp:posOffset>
            </wp:positionV>
            <wp:extent cx="1536700" cy="1536700"/>
            <wp:effectExtent l="0" t="0" r="6350" b="6350"/>
            <wp:wrapNone/>
            <wp:docPr id="21" name="图片 21" descr="20201103144741014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2020110314474101410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536700" cy="1536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44"/>
        <w:rPr>
          <w:rFonts w:hint="eastAsia"/>
        </w:rPr>
      </w:pPr>
    </w:p>
    <w:p>
      <w:pPr>
        <w:pStyle w:val="44"/>
        <w:rPr>
          <w:rFonts w:hint="eastAsia"/>
        </w:rPr>
      </w:pPr>
    </w:p>
    <w:p>
      <w:pPr>
        <w:pStyle w:val="44"/>
        <w:rPr>
          <w:rFonts w:hint="eastAsia"/>
        </w:rPr>
      </w:pPr>
    </w:p>
    <w:p>
      <w:pPr>
        <w:pStyle w:val="44"/>
        <w:rPr>
          <w:rFonts w:hint="eastAsia"/>
        </w:rPr>
      </w:pPr>
    </w:p>
    <w:p>
      <w:pPr>
        <w:pStyle w:val="44"/>
        <w:rPr>
          <w:rFonts w:hint="eastAsia"/>
        </w:rPr>
      </w:pPr>
      <w:bookmarkStart w:id="21" w:name="_GoBack"/>
      <w:bookmarkEnd w:id="21"/>
    </w:p>
    <w:p>
      <w:pPr>
        <w:pStyle w:val="44"/>
        <w:rPr>
          <w:rFonts w:hint="eastAsia"/>
        </w:rPr>
      </w:pPr>
    </w:p>
    <w:p>
      <w:pPr>
        <w:pStyle w:val="44"/>
      </w:pPr>
      <w:r>
        <w:rPr>
          <w:rFonts w:hint="eastAsia"/>
        </w:rPr>
        <w:t>图1 报警</w:t>
      </w:r>
      <w:r>
        <w:t>分机</w:t>
      </w:r>
    </w:p>
    <w:p>
      <w:pPr>
        <w:pStyle w:val="38"/>
        <w:ind w:left="780" w:firstLine="0"/>
      </w:pPr>
      <w:r>
        <w:rPr>
          <w:rFonts w:hint="eastAsia"/>
        </w:rPr>
        <w:t>异常</w:t>
      </w:r>
      <w:r>
        <w:t>事件发生时，人为的触发报警按钮，一般包括两种：</w:t>
      </w:r>
    </w:p>
    <w:p>
      <w:pPr>
        <w:pStyle w:val="38"/>
        <w:numPr>
          <w:ilvl w:val="0"/>
          <w:numId w:val="4"/>
        </w:numPr>
        <w:rPr>
          <w:b/>
        </w:rPr>
      </w:pPr>
      <w:r>
        <w:rPr>
          <w:b/>
        </w:rPr>
        <w:t>固定</w:t>
      </w:r>
      <w:r>
        <w:rPr>
          <w:rFonts w:hint="eastAsia"/>
          <w:b/>
        </w:rPr>
        <w:t>方</w:t>
      </w:r>
      <w:r>
        <w:rPr>
          <w:b/>
        </w:rPr>
        <w:t>式</w:t>
      </w:r>
    </w:p>
    <w:p>
      <w:pPr>
        <w:pStyle w:val="38"/>
        <w:ind w:left="1140" w:firstLine="0"/>
      </w:pPr>
      <w:r>
        <w:rPr>
          <w:rFonts w:hint="eastAsia"/>
        </w:rPr>
        <w:t>如图1所示</w:t>
      </w:r>
      <w:r>
        <w:t>，报警分机面板</w:t>
      </w:r>
      <w:r>
        <w:rPr>
          <w:rFonts w:hint="eastAsia"/>
        </w:rPr>
        <w:t>上为</w:t>
      </w:r>
      <w:r>
        <w:t>圆形固定按钮，</w:t>
      </w:r>
      <w:r>
        <w:rPr>
          <w:rFonts w:hint="eastAsia"/>
        </w:rPr>
        <w:t>当</w:t>
      </w:r>
      <w:r>
        <w:t>产品形态</w:t>
      </w:r>
      <w:r>
        <w:rPr>
          <w:rFonts w:hint="eastAsia"/>
        </w:rPr>
        <w:t>是</w:t>
      </w:r>
      <w:r>
        <w:t>一个按钮时，</w:t>
      </w:r>
      <w:r>
        <w:rPr>
          <w:rFonts w:hint="eastAsia"/>
        </w:rPr>
        <w:t>“紧急呼叫”</w:t>
      </w:r>
      <w:r>
        <w:t>和报警功能完全一样</w:t>
      </w:r>
      <w:r>
        <w:rPr>
          <w:rFonts w:hint="eastAsia"/>
        </w:rPr>
        <w:t>；</w:t>
      </w:r>
      <w:r>
        <w:t>当个别场景中，</w:t>
      </w:r>
      <w:r>
        <w:rPr>
          <w:rFonts w:hint="eastAsia"/>
        </w:rPr>
        <w:t>“报警”</w:t>
      </w:r>
      <w:r>
        <w:t>和</w:t>
      </w:r>
      <w:r>
        <w:rPr>
          <w:rFonts w:hint="eastAsia"/>
        </w:rPr>
        <w:t>“</w:t>
      </w:r>
      <w:r>
        <w:t>对讲”</w:t>
      </w:r>
      <w:r>
        <w:rPr>
          <w:rFonts w:hint="eastAsia"/>
        </w:rPr>
        <w:t>，</w:t>
      </w:r>
      <w:r>
        <w:t>也就是求助呼叫对讲，需要分开时，</w:t>
      </w:r>
      <w:r>
        <w:rPr>
          <w:rFonts w:hint="eastAsia"/>
        </w:rPr>
        <w:t>可采用</w:t>
      </w:r>
      <w:r>
        <w:t>图</w:t>
      </w:r>
      <w:r>
        <w:rPr>
          <w:rFonts w:hint="eastAsia"/>
        </w:rPr>
        <w:t>1中</w:t>
      </w:r>
      <w:r>
        <w:t>的两键式产品。</w:t>
      </w:r>
    </w:p>
    <w:p>
      <w:pPr>
        <w:pStyle w:val="38"/>
        <w:spacing w:line="240" w:lineRule="auto"/>
        <w:ind w:firstLine="0"/>
      </w:pPr>
    </w:p>
    <w:p>
      <w:pPr>
        <w:pStyle w:val="38"/>
        <w:numPr>
          <w:ilvl w:val="0"/>
          <w:numId w:val="3"/>
        </w:numPr>
        <w:rPr>
          <w:rFonts w:ascii="微软雅黑" w:hAnsi="微软雅黑" w:eastAsia="微软雅黑"/>
          <w:b/>
        </w:rPr>
      </w:pPr>
      <w:r>
        <w:rPr>
          <w:rFonts w:hint="eastAsia" w:ascii="微软雅黑" w:hAnsi="微软雅黑" w:eastAsia="微软雅黑"/>
          <w:b/>
        </w:rPr>
        <w:t>报警</w:t>
      </w:r>
      <w:r>
        <w:rPr>
          <w:rFonts w:ascii="微软雅黑" w:hAnsi="微软雅黑" w:eastAsia="微软雅黑"/>
          <w:b/>
        </w:rPr>
        <w:t>服务器</w:t>
      </w:r>
      <w:r>
        <w:rPr>
          <w:rFonts w:hint="eastAsia" w:ascii="微软雅黑" w:hAnsi="微软雅黑" w:eastAsia="微软雅黑"/>
          <w:b/>
        </w:rPr>
        <w:t>组件</w:t>
      </w:r>
    </w:p>
    <w:p>
      <w:pPr>
        <w:pStyle w:val="38"/>
      </w:pPr>
    </w:p>
    <w:p>
      <w:pPr>
        <w:pStyle w:val="38"/>
        <w:ind w:left="780" w:firstLine="0"/>
      </w:pPr>
      <w:r>
        <w:rPr>
          <w:rFonts w:hint="eastAsia"/>
        </w:rPr>
        <w:t>硬件指标</w:t>
      </w:r>
      <w:r>
        <w:t>要求：</w:t>
      </w:r>
    </w:p>
    <w:tbl>
      <w:tblPr>
        <w:tblStyle w:val="24"/>
        <w:tblW w:w="6121" w:type="dxa"/>
        <w:tblInd w:w="817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693"/>
        <w:gridCol w:w="3428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4" w:hRule="atLeast"/>
        </w:trPr>
        <w:tc>
          <w:tcPr>
            <w:tcW w:w="2693" w:type="dxa"/>
            <w:tcBorders>
              <w:top w:val="single" w:color="4F81BD" w:sz="8" w:space="0"/>
              <w:left w:val="single" w:color="4F81BD" w:sz="8" w:space="0"/>
              <w:bottom w:val="single" w:color="4F81BD" w:sz="18" w:space="0"/>
              <w:right w:val="single" w:color="4F81BD" w:sz="8" w:space="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>
            <w:pPr>
              <w:pStyle w:val="38"/>
              <w:spacing w:line="240" w:lineRule="auto"/>
              <w:ind w:left="780"/>
              <w:rPr>
                <w:sz w:val="21"/>
                <w:szCs w:val="21"/>
              </w:rPr>
            </w:pPr>
            <w:r>
              <w:rPr>
                <w:rFonts w:hint="eastAsia"/>
                <w:b/>
                <w:bCs/>
                <w:sz w:val="21"/>
                <w:szCs w:val="21"/>
              </w:rPr>
              <w:t>项目</w:t>
            </w:r>
          </w:p>
        </w:tc>
        <w:tc>
          <w:tcPr>
            <w:tcW w:w="3428" w:type="dxa"/>
            <w:tcBorders>
              <w:top w:val="single" w:color="4F81BD" w:sz="8" w:space="0"/>
              <w:left w:val="single" w:color="4F81BD" w:sz="8" w:space="0"/>
              <w:bottom w:val="single" w:color="4F81BD" w:sz="18" w:space="0"/>
              <w:right w:val="single" w:color="4F81BD" w:sz="8" w:space="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>
            <w:pPr>
              <w:pStyle w:val="38"/>
              <w:spacing w:line="240" w:lineRule="auto"/>
              <w:ind w:left="780"/>
              <w:rPr>
                <w:sz w:val="21"/>
                <w:szCs w:val="21"/>
              </w:rPr>
            </w:pPr>
            <w:r>
              <w:rPr>
                <w:rFonts w:hint="eastAsia"/>
                <w:b/>
                <w:bCs/>
                <w:sz w:val="21"/>
                <w:szCs w:val="21"/>
              </w:rPr>
              <w:t>最低要求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5" w:hRule="atLeast"/>
        </w:trPr>
        <w:tc>
          <w:tcPr>
            <w:tcW w:w="2693" w:type="dxa"/>
            <w:tcBorders>
              <w:top w:val="single" w:color="4F81BD" w:sz="1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E9EDF4"/>
            <w:tcMar>
              <w:top w:w="15" w:type="dxa"/>
              <w:left w:w="108" w:type="dxa"/>
              <w:bottom w:w="0" w:type="dxa"/>
              <w:right w:w="108" w:type="dxa"/>
            </w:tcMar>
          </w:tcPr>
          <w:p>
            <w:pPr>
              <w:pStyle w:val="38"/>
              <w:spacing w:line="240" w:lineRule="auto"/>
              <w:ind w:left="780"/>
              <w:rPr>
                <w:sz w:val="21"/>
                <w:szCs w:val="21"/>
              </w:rPr>
            </w:pPr>
            <w:r>
              <w:rPr>
                <w:rFonts w:hint="eastAsia"/>
                <w:b/>
                <w:bCs/>
                <w:sz w:val="21"/>
                <w:szCs w:val="21"/>
              </w:rPr>
              <w:t>操作系统</w:t>
            </w:r>
          </w:p>
        </w:tc>
        <w:tc>
          <w:tcPr>
            <w:tcW w:w="3428" w:type="dxa"/>
            <w:tcBorders>
              <w:top w:val="single" w:color="4F81BD" w:sz="1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E9EDF4"/>
            <w:tcMar>
              <w:top w:w="15" w:type="dxa"/>
              <w:left w:w="108" w:type="dxa"/>
              <w:bottom w:w="0" w:type="dxa"/>
              <w:right w:w="108" w:type="dxa"/>
            </w:tcMar>
          </w:tcPr>
          <w:p>
            <w:pPr>
              <w:pStyle w:val="38"/>
              <w:spacing w:line="240" w:lineRule="auto"/>
              <w:ind w:left="78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 xml:space="preserve">WIN7 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" w:hRule="atLeast"/>
        </w:trPr>
        <w:tc>
          <w:tcPr>
            <w:tcW w:w="2693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>
            <w:pPr>
              <w:pStyle w:val="38"/>
              <w:spacing w:line="240" w:lineRule="auto"/>
              <w:ind w:left="780"/>
              <w:rPr>
                <w:sz w:val="21"/>
                <w:szCs w:val="21"/>
              </w:rPr>
            </w:pPr>
            <w:r>
              <w:rPr>
                <w:rFonts w:hint="eastAsia"/>
                <w:b/>
                <w:bCs/>
                <w:sz w:val="21"/>
                <w:szCs w:val="21"/>
              </w:rPr>
              <w:t>CPU</w:t>
            </w:r>
          </w:p>
        </w:tc>
        <w:tc>
          <w:tcPr>
            <w:tcW w:w="3428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>
            <w:pPr>
              <w:pStyle w:val="38"/>
              <w:spacing w:line="240" w:lineRule="auto"/>
              <w:ind w:left="78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 xml:space="preserve">酷睿 I3 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8" w:hRule="atLeast"/>
        </w:trPr>
        <w:tc>
          <w:tcPr>
            <w:tcW w:w="2693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E9EDF4"/>
            <w:tcMar>
              <w:top w:w="15" w:type="dxa"/>
              <w:left w:w="108" w:type="dxa"/>
              <w:bottom w:w="0" w:type="dxa"/>
              <w:right w:w="108" w:type="dxa"/>
            </w:tcMar>
          </w:tcPr>
          <w:p>
            <w:pPr>
              <w:pStyle w:val="38"/>
              <w:spacing w:line="240" w:lineRule="auto"/>
              <w:ind w:left="780"/>
              <w:rPr>
                <w:sz w:val="21"/>
                <w:szCs w:val="21"/>
              </w:rPr>
            </w:pPr>
            <w:r>
              <w:rPr>
                <w:rFonts w:hint="eastAsia"/>
                <w:b/>
                <w:bCs/>
                <w:sz w:val="21"/>
                <w:szCs w:val="21"/>
              </w:rPr>
              <w:t>内存</w:t>
            </w:r>
          </w:p>
        </w:tc>
        <w:tc>
          <w:tcPr>
            <w:tcW w:w="3428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E9EDF4"/>
            <w:tcMar>
              <w:top w:w="15" w:type="dxa"/>
              <w:left w:w="108" w:type="dxa"/>
              <w:bottom w:w="0" w:type="dxa"/>
              <w:right w:w="108" w:type="dxa"/>
            </w:tcMar>
          </w:tcPr>
          <w:p>
            <w:pPr>
              <w:pStyle w:val="38"/>
              <w:spacing w:line="240" w:lineRule="auto"/>
              <w:ind w:left="78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4G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2" w:hRule="atLeast"/>
        </w:trPr>
        <w:tc>
          <w:tcPr>
            <w:tcW w:w="2693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>
            <w:pPr>
              <w:pStyle w:val="38"/>
              <w:spacing w:line="240" w:lineRule="auto"/>
              <w:ind w:left="780"/>
              <w:rPr>
                <w:sz w:val="21"/>
                <w:szCs w:val="21"/>
              </w:rPr>
            </w:pPr>
            <w:r>
              <w:rPr>
                <w:rFonts w:hint="eastAsia"/>
                <w:b/>
                <w:bCs/>
                <w:sz w:val="21"/>
                <w:szCs w:val="21"/>
              </w:rPr>
              <w:t>硬盘</w:t>
            </w:r>
          </w:p>
        </w:tc>
        <w:tc>
          <w:tcPr>
            <w:tcW w:w="3428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>
            <w:pPr>
              <w:pStyle w:val="38"/>
              <w:spacing w:line="240" w:lineRule="auto"/>
              <w:ind w:left="78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500G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8" w:hRule="atLeast"/>
        </w:trPr>
        <w:tc>
          <w:tcPr>
            <w:tcW w:w="2693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E9EDF4"/>
            <w:tcMar>
              <w:top w:w="15" w:type="dxa"/>
              <w:left w:w="108" w:type="dxa"/>
              <w:bottom w:w="0" w:type="dxa"/>
              <w:right w:w="108" w:type="dxa"/>
            </w:tcMar>
          </w:tcPr>
          <w:p>
            <w:pPr>
              <w:pStyle w:val="38"/>
              <w:spacing w:line="240" w:lineRule="auto"/>
              <w:ind w:left="780"/>
              <w:rPr>
                <w:sz w:val="21"/>
                <w:szCs w:val="21"/>
              </w:rPr>
            </w:pPr>
            <w:r>
              <w:rPr>
                <w:rFonts w:hint="eastAsia"/>
                <w:b/>
                <w:bCs/>
                <w:sz w:val="21"/>
                <w:szCs w:val="21"/>
              </w:rPr>
              <w:t>显卡</w:t>
            </w:r>
          </w:p>
        </w:tc>
        <w:tc>
          <w:tcPr>
            <w:tcW w:w="3428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E9EDF4"/>
            <w:tcMar>
              <w:top w:w="15" w:type="dxa"/>
              <w:left w:w="108" w:type="dxa"/>
              <w:bottom w:w="0" w:type="dxa"/>
              <w:right w:w="108" w:type="dxa"/>
            </w:tcMar>
          </w:tcPr>
          <w:p>
            <w:pPr>
              <w:pStyle w:val="38"/>
              <w:spacing w:line="240" w:lineRule="auto"/>
              <w:ind w:left="78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显存1G 主流显卡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2" w:hRule="atLeast"/>
        </w:trPr>
        <w:tc>
          <w:tcPr>
            <w:tcW w:w="2693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>
            <w:pPr>
              <w:pStyle w:val="38"/>
              <w:spacing w:line="240" w:lineRule="auto"/>
              <w:ind w:left="780"/>
              <w:rPr>
                <w:sz w:val="21"/>
                <w:szCs w:val="21"/>
              </w:rPr>
            </w:pPr>
            <w:r>
              <w:rPr>
                <w:rFonts w:hint="eastAsia"/>
                <w:b/>
                <w:bCs/>
                <w:sz w:val="21"/>
                <w:szCs w:val="21"/>
              </w:rPr>
              <w:t>声卡</w:t>
            </w:r>
          </w:p>
        </w:tc>
        <w:tc>
          <w:tcPr>
            <w:tcW w:w="3428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>
            <w:pPr>
              <w:pStyle w:val="38"/>
              <w:spacing w:line="240" w:lineRule="auto"/>
              <w:ind w:left="78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/</w:t>
            </w:r>
          </w:p>
        </w:tc>
      </w:tr>
    </w:tbl>
    <w:p>
      <w:pPr>
        <w:pStyle w:val="38"/>
        <w:numPr>
          <w:ilvl w:val="0"/>
          <w:numId w:val="3"/>
        </w:numPr>
        <w:rPr>
          <w:rFonts w:ascii="黑体" w:hAnsi="黑体" w:eastAsia="黑体"/>
          <w:b/>
        </w:rPr>
      </w:pPr>
      <w:r>
        <w:rPr>
          <w:rFonts w:hint="eastAsia" w:ascii="黑体" w:hAnsi="黑体" w:eastAsia="黑体"/>
          <w:b/>
        </w:rPr>
        <w:t>报警坐席组件</w:t>
      </w:r>
      <w:r>
        <w:rPr>
          <w:rFonts w:ascii="黑体" w:hAnsi="黑体" w:eastAsia="黑体"/>
          <w:b/>
        </w:rPr>
        <w:t>（报警</w:t>
      </w:r>
      <w:r>
        <w:rPr>
          <w:rFonts w:hint="eastAsia" w:ascii="黑体" w:hAnsi="黑体" w:eastAsia="黑体"/>
          <w:b/>
        </w:rPr>
        <w:t>客户端）</w:t>
      </w:r>
    </w:p>
    <w:p>
      <w:pPr>
        <w:pStyle w:val="38"/>
        <w:numPr>
          <w:ilvl w:val="0"/>
          <w:numId w:val="3"/>
        </w:numPr>
        <w:rPr>
          <w:rFonts w:ascii="黑体" w:hAnsi="黑体" w:eastAsia="黑体"/>
          <w:b/>
        </w:rPr>
      </w:pPr>
      <w:r>
        <w:rPr>
          <w:rFonts w:hint="eastAsia" w:ascii="黑体" w:hAnsi="黑体" w:eastAsia="黑体"/>
          <w:b/>
        </w:rPr>
        <w:t>报警设置组件</w:t>
      </w:r>
    </w:p>
    <w:p>
      <w:pPr>
        <w:pStyle w:val="38"/>
        <w:numPr>
          <w:ilvl w:val="0"/>
          <w:numId w:val="3"/>
        </w:numPr>
        <w:rPr>
          <w:rFonts w:ascii="黑体" w:hAnsi="黑体" w:eastAsia="黑体"/>
          <w:b/>
        </w:rPr>
      </w:pPr>
      <w:r>
        <w:rPr>
          <w:rFonts w:hint="eastAsia" w:ascii="黑体" w:hAnsi="黑体" w:eastAsia="黑体"/>
          <w:b/>
        </w:rPr>
        <w:t>报警</w:t>
      </w:r>
      <w:r>
        <w:rPr>
          <w:rFonts w:ascii="黑体" w:hAnsi="黑体" w:eastAsia="黑体"/>
          <w:b/>
        </w:rPr>
        <w:t>电视墙组件</w:t>
      </w:r>
    </w:p>
    <w:p>
      <w:pPr>
        <w:pStyle w:val="2"/>
        <w:spacing w:line="360" w:lineRule="auto"/>
        <w:rPr>
          <w:color w:val="C00000"/>
        </w:rPr>
      </w:pPr>
      <w:bookmarkStart w:id="10" w:name="_Toc428959601"/>
      <w:r>
        <w:rPr>
          <w:rFonts w:hint="eastAsia"/>
          <w:color w:val="C00000"/>
        </w:rPr>
        <w:t>软件</w:t>
      </w:r>
      <w:r>
        <w:rPr>
          <w:color w:val="C00000"/>
        </w:rPr>
        <w:t>安装</w:t>
      </w:r>
      <w:bookmarkEnd w:id="10"/>
    </w:p>
    <w:p>
      <w:pPr>
        <w:pStyle w:val="3"/>
      </w:pPr>
      <w:bookmarkStart w:id="11" w:name="_Toc428959602"/>
      <w:bookmarkStart w:id="12" w:name="OLE_LINK4"/>
      <w:bookmarkStart w:id="13" w:name="OLE_LINK5"/>
      <w:bookmarkStart w:id="14" w:name="OLE_LINK6"/>
      <w:r>
        <w:rPr>
          <w:rFonts w:hint="eastAsia"/>
        </w:rPr>
        <w:t>准备</w:t>
      </w:r>
      <w:r>
        <w:t>工作</w:t>
      </w:r>
      <w:bookmarkEnd w:id="11"/>
    </w:p>
    <w:p>
      <w:pPr>
        <w:widowControl/>
        <w:jc w:val="left"/>
        <w:rPr>
          <w:rFonts w:ascii="宋体" w:hAnsi="宋体" w:cs="宋体"/>
          <w:kern w:val="0"/>
          <w:sz w:val="30"/>
          <w:szCs w:val="30"/>
        </w:rPr>
      </w:pPr>
      <w:r>
        <w:rPr>
          <w:rFonts w:hint="eastAsia" w:ascii="宋体" w:hAnsi="宋体" w:cs="宋体"/>
          <w:kern w:val="0"/>
          <w:sz w:val="30"/>
          <w:szCs w:val="30"/>
        </w:rPr>
        <w:t>（1）设备</w:t>
      </w:r>
      <w:r>
        <w:rPr>
          <w:rFonts w:ascii="宋体" w:hAnsi="宋体" w:cs="宋体"/>
          <w:kern w:val="0"/>
          <w:sz w:val="30"/>
          <w:szCs w:val="30"/>
        </w:rPr>
        <w:t>、电脑、服务器保证物理网络联通。</w:t>
      </w:r>
    </w:p>
    <w:p>
      <w:pPr>
        <w:widowControl/>
        <w:jc w:val="left"/>
        <w:rPr>
          <w:rFonts w:ascii="宋体" w:hAnsi="宋体" w:cs="宋体"/>
          <w:kern w:val="0"/>
          <w:sz w:val="30"/>
          <w:szCs w:val="30"/>
        </w:rPr>
      </w:pPr>
      <w:r>
        <w:rPr>
          <w:rFonts w:hint="eastAsia" w:ascii="宋体" w:hAnsi="宋体" w:cs="宋体"/>
          <w:kern w:val="0"/>
          <w:sz w:val="30"/>
          <w:szCs w:val="30"/>
        </w:rPr>
        <w:t>（2）安装包名称</w:t>
      </w:r>
      <w:r>
        <w:rPr>
          <w:rFonts w:ascii="宋体" w:hAnsi="宋体" w:cs="宋体"/>
          <w:kern w:val="0"/>
          <w:sz w:val="30"/>
          <w:szCs w:val="30"/>
        </w:rPr>
        <w:t>为“</w:t>
      </w:r>
      <w:r>
        <w:rPr>
          <w:rFonts w:hint="eastAsia"/>
          <w:sz w:val="30"/>
          <w:szCs w:val="30"/>
        </w:rPr>
        <w:t>互联网高清对讲报警系统平台软件.</w:t>
      </w:r>
      <w:r>
        <w:rPr>
          <w:sz w:val="30"/>
          <w:szCs w:val="30"/>
        </w:rPr>
        <w:t>x</w:t>
      </w:r>
      <w:r>
        <w:rPr>
          <w:rFonts w:hint="eastAsia"/>
          <w:sz w:val="30"/>
          <w:szCs w:val="30"/>
        </w:rPr>
        <w:t>.</w:t>
      </w:r>
      <w:r>
        <w:rPr>
          <w:sz w:val="30"/>
          <w:szCs w:val="30"/>
        </w:rPr>
        <w:t>x</w:t>
      </w:r>
      <w:r>
        <w:rPr>
          <w:rFonts w:hint="eastAsia"/>
          <w:sz w:val="30"/>
          <w:szCs w:val="30"/>
        </w:rPr>
        <w:t>.</w:t>
      </w:r>
      <w:r>
        <w:rPr>
          <w:sz w:val="30"/>
          <w:szCs w:val="30"/>
        </w:rPr>
        <w:t>x</w:t>
      </w:r>
      <w:r>
        <w:rPr>
          <w:rFonts w:hint="eastAsia"/>
          <w:sz w:val="30"/>
          <w:szCs w:val="30"/>
        </w:rPr>
        <w:t>.</w:t>
      </w:r>
      <w:r>
        <w:rPr>
          <w:sz w:val="30"/>
          <w:szCs w:val="30"/>
        </w:rPr>
        <w:t>x</w:t>
      </w:r>
      <w:r>
        <w:rPr>
          <w:rFonts w:hint="eastAsia"/>
          <w:sz w:val="30"/>
          <w:szCs w:val="30"/>
        </w:rPr>
        <w:t>.exe</w:t>
      </w:r>
      <w:r>
        <w:rPr>
          <w:rFonts w:ascii="宋体" w:hAnsi="宋体" w:cs="宋体"/>
          <w:kern w:val="0"/>
          <w:sz w:val="30"/>
          <w:szCs w:val="30"/>
        </w:rPr>
        <w:t>”</w:t>
      </w:r>
      <w:r>
        <w:rPr>
          <w:rFonts w:hint="eastAsia" w:ascii="宋体" w:hAnsi="宋体" w:cs="宋体"/>
          <w:kern w:val="0"/>
          <w:sz w:val="30"/>
          <w:szCs w:val="30"/>
        </w:rPr>
        <w:t>。</w:t>
      </w:r>
    </w:p>
    <w:p>
      <w:pPr>
        <w:pStyle w:val="3"/>
      </w:pPr>
      <w:bookmarkStart w:id="15" w:name="_Toc428959603"/>
      <w:r>
        <w:rPr>
          <w:rFonts w:hint="eastAsia"/>
        </w:rPr>
        <w:t>软件安装</w:t>
      </w:r>
      <w:bookmarkEnd w:id="15"/>
    </w:p>
    <w:p>
      <w:pPr>
        <w:numPr>
          <w:ilvl w:val="0"/>
          <w:numId w:val="5"/>
        </w:numPr>
        <w:rPr>
          <w:sz w:val="30"/>
          <w:szCs w:val="30"/>
        </w:rPr>
      </w:pPr>
      <w:r>
        <w:rPr>
          <w:rFonts w:hint="eastAsia"/>
          <w:sz w:val="30"/>
          <w:szCs w:val="30"/>
        </w:rPr>
        <w:t>双击安装包。</w:t>
      </w:r>
    </w:p>
    <w:p>
      <w:pPr>
        <w:numPr>
          <w:ilvl w:val="0"/>
          <w:numId w:val="5"/>
        </w:numPr>
        <w:rPr>
          <w:sz w:val="30"/>
          <w:szCs w:val="30"/>
        </w:rPr>
      </w:pPr>
      <w:r>
        <w:rPr>
          <w:rFonts w:hint="eastAsia"/>
          <w:sz w:val="30"/>
          <w:szCs w:val="30"/>
        </w:rPr>
        <w:t>进入</w:t>
      </w:r>
      <w:r>
        <w:rPr>
          <w:sz w:val="30"/>
          <w:szCs w:val="30"/>
        </w:rPr>
        <w:t>安装向导，</w:t>
      </w:r>
      <w:r>
        <w:rPr>
          <w:rFonts w:hint="eastAsia"/>
          <w:sz w:val="30"/>
          <w:szCs w:val="30"/>
        </w:rPr>
        <w:t>点击</w:t>
      </w:r>
      <w:r>
        <w:rPr>
          <w:sz w:val="30"/>
          <w:szCs w:val="30"/>
        </w:rPr>
        <w:t>下一步，</w:t>
      </w:r>
    </w:p>
    <w:p>
      <w:pPr>
        <w:ind w:left="420"/>
      </w:pPr>
      <w:r>
        <w:drawing>
          <wp:inline distT="0" distB="0" distL="0" distR="0">
            <wp:extent cx="4341495" cy="3381375"/>
            <wp:effectExtent l="19050" t="0" r="1905" b="0"/>
            <wp:docPr id="3" name="图片 3" descr="平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平台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41495" cy="3381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5"/>
        </w:numPr>
        <w:rPr>
          <w:sz w:val="30"/>
          <w:szCs w:val="30"/>
        </w:rPr>
      </w:pPr>
      <w:r>
        <w:rPr>
          <w:rFonts w:hint="eastAsia"/>
          <w:sz w:val="30"/>
          <w:szCs w:val="30"/>
        </w:rPr>
        <w:t>选择</w:t>
      </w:r>
      <w:r>
        <w:rPr>
          <w:sz w:val="30"/>
          <w:szCs w:val="30"/>
        </w:rPr>
        <w:t>安装路径，</w:t>
      </w:r>
      <w:r>
        <w:rPr>
          <w:rFonts w:hint="eastAsia"/>
          <w:sz w:val="30"/>
          <w:szCs w:val="30"/>
        </w:rPr>
        <w:t>点击</w:t>
      </w:r>
      <w:r>
        <w:rPr>
          <w:sz w:val="30"/>
          <w:szCs w:val="30"/>
        </w:rPr>
        <w:t>下一步，</w:t>
      </w:r>
    </w:p>
    <w:p>
      <w:pPr>
        <w:ind w:left="420"/>
      </w:pPr>
      <w:r>
        <w:drawing>
          <wp:inline distT="0" distB="0" distL="0" distR="0">
            <wp:extent cx="4333240" cy="3339465"/>
            <wp:effectExtent l="19050" t="0" r="0" b="0"/>
            <wp:docPr id="4" name="图片 4" descr="选择安装位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选择安装位置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33240" cy="3339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5"/>
        </w:numPr>
        <w:rPr>
          <w:sz w:val="30"/>
          <w:szCs w:val="30"/>
        </w:rPr>
      </w:pPr>
      <w:r>
        <w:rPr>
          <w:rFonts w:hint="eastAsia"/>
          <w:sz w:val="30"/>
          <w:szCs w:val="30"/>
        </w:rPr>
        <w:t>进入</w:t>
      </w:r>
      <w:r>
        <w:rPr>
          <w:sz w:val="30"/>
          <w:szCs w:val="30"/>
        </w:rPr>
        <w:t>安装过程</w:t>
      </w:r>
    </w:p>
    <w:p>
      <w:pPr>
        <w:ind w:left="420"/>
      </w:pPr>
      <w:r>
        <w:drawing>
          <wp:inline distT="0" distB="0" distL="0" distR="0">
            <wp:extent cx="4253865" cy="3275965"/>
            <wp:effectExtent l="19050" t="0" r="0" b="0"/>
            <wp:docPr id="5" name="图片 5" descr="安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安装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53865" cy="3275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left="420"/>
        <w:rPr>
          <w:sz w:val="30"/>
          <w:szCs w:val="30"/>
        </w:rPr>
      </w:pPr>
      <w:r>
        <w:rPr>
          <w:rFonts w:hint="eastAsia"/>
          <w:sz w:val="30"/>
          <w:szCs w:val="30"/>
        </w:rPr>
        <w:t>点击</w:t>
      </w:r>
      <w:r>
        <w:rPr>
          <w:sz w:val="30"/>
          <w:szCs w:val="30"/>
        </w:rPr>
        <w:t>下一步</w:t>
      </w:r>
      <w:r>
        <w:rPr>
          <w:rFonts w:hint="eastAsia"/>
          <w:sz w:val="30"/>
          <w:szCs w:val="30"/>
        </w:rPr>
        <w:t>，</w:t>
      </w:r>
      <w:r>
        <w:rPr>
          <w:sz w:val="30"/>
          <w:szCs w:val="30"/>
        </w:rPr>
        <w:t>……。</w:t>
      </w:r>
    </w:p>
    <w:p>
      <w:pPr>
        <w:ind w:left="420"/>
      </w:pPr>
    </w:p>
    <w:p>
      <w:pPr>
        <w:numPr>
          <w:ilvl w:val="0"/>
          <w:numId w:val="5"/>
        </w:numPr>
        <w:rPr>
          <w:sz w:val="30"/>
          <w:szCs w:val="30"/>
        </w:rPr>
      </w:pPr>
      <w:r>
        <w:rPr>
          <w:rFonts w:hint="eastAsia"/>
          <w:sz w:val="30"/>
          <w:szCs w:val="30"/>
        </w:rPr>
        <w:t>安装</w:t>
      </w:r>
      <w:r>
        <w:rPr>
          <w:sz w:val="30"/>
          <w:szCs w:val="30"/>
        </w:rPr>
        <w:t>完毕</w:t>
      </w:r>
    </w:p>
    <w:p>
      <w:pPr>
        <w:ind w:left="420"/>
      </w:pPr>
      <w:r>
        <w:drawing>
          <wp:inline distT="0" distB="0" distL="0" distR="0">
            <wp:extent cx="3930015" cy="3061335"/>
            <wp:effectExtent l="19050" t="0" r="0" b="0"/>
            <wp:docPr id="6" name="图片 6" descr="安装完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安装完毕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0508" cy="3061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left="420"/>
      </w:pPr>
    </w:p>
    <w:p>
      <w:pPr>
        <w:ind w:left="420"/>
      </w:pPr>
      <w:r>
        <w:rPr>
          <w:rFonts w:hint="eastAsia"/>
          <w:sz w:val="30"/>
          <w:szCs w:val="30"/>
        </w:rPr>
        <w:t>桌面</w:t>
      </w:r>
      <w:r>
        <w:rPr>
          <w:sz w:val="30"/>
          <w:szCs w:val="30"/>
        </w:rPr>
        <w:t>出现四个图标，</w:t>
      </w:r>
      <w:r>
        <w:rPr>
          <w:rFonts w:hint="eastAsia"/>
          <w:sz w:val="30"/>
          <w:szCs w:val="30"/>
        </w:rPr>
        <w:t>分别</w:t>
      </w:r>
      <w:r>
        <w:rPr>
          <w:sz w:val="30"/>
          <w:szCs w:val="30"/>
        </w:rPr>
        <w:t>是报警服务器</w:t>
      </w:r>
      <w:r>
        <w:rPr>
          <w:rFonts w:hint="eastAsia"/>
          <w:sz w:val="30"/>
          <w:szCs w:val="30"/>
        </w:rPr>
        <w:t>、</w:t>
      </w:r>
      <w:r>
        <w:rPr>
          <w:sz w:val="30"/>
          <w:szCs w:val="30"/>
        </w:rPr>
        <w:t>报警电视墙</w:t>
      </w:r>
      <w:r>
        <w:rPr>
          <w:rFonts w:hint="eastAsia"/>
          <w:sz w:val="30"/>
          <w:szCs w:val="30"/>
        </w:rPr>
        <w:t>、</w:t>
      </w:r>
      <w:r>
        <w:rPr>
          <w:sz w:val="30"/>
          <w:szCs w:val="30"/>
        </w:rPr>
        <w:t>报警设置软件、接警坐席。</w:t>
      </w:r>
    </w:p>
    <w:p>
      <w:pPr>
        <w:ind w:left="420"/>
      </w:pPr>
      <w:r>
        <w:drawing>
          <wp:inline distT="0" distB="0" distL="0" distR="0">
            <wp:extent cx="3124835" cy="866775"/>
            <wp:effectExtent l="19050" t="0" r="0" b="0"/>
            <wp:docPr id="7" name="图片 7" descr="桌面图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桌面图标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24835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left="420"/>
      </w:pPr>
    </w:p>
    <w:p>
      <w:pPr>
        <w:pStyle w:val="3"/>
      </w:pPr>
      <w:bookmarkStart w:id="16" w:name="_Toc428959604"/>
      <w:r>
        <w:rPr>
          <w:rFonts w:hint="eastAsia"/>
        </w:rPr>
        <w:t>软件配置</w:t>
      </w:r>
      <w:bookmarkEnd w:id="16"/>
    </w:p>
    <w:p>
      <w:pPr>
        <w:widowControl/>
        <w:numPr>
          <w:ilvl w:val="0"/>
          <w:numId w:val="6"/>
        </w:numPr>
        <w:jc w:val="left"/>
        <w:rPr>
          <w:rFonts w:ascii="宋体" w:hAnsi="宋体" w:cs="宋体"/>
          <w:kern w:val="0"/>
          <w:sz w:val="30"/>
          <w:szCs w:val="30"/>
        </w:rPr>
      </w:pPr>
      <w:r>
        <w:rPr>
          <w:rFonts w:hint="eastAsia" w:ascii="宋体" w:hAnsi="宋体" w:cs="宋体"/>
          <w:kern w:val="0"/>
          <w:sz w:val="30"/>
          <w:szCs w:val="30"/>
        </w:rPr>
        <w:t>双击打开报警</w:t>
      </w:r>
      <w:r>
        <w:rPr>
          <w:rFonts w:ascii="宋体" w:hAnsi="宋体" w:cs="宋体"/>
          <w:kern w:val="0"/>
          <w:sz w:val="30"/>
          <w:szCs w:val="30"/>
        </w:rPr>
        <w:t>服务器</w:t>
      </w:r>
      <w:r>
        <w:rPr>
          <w:rFonts w:ascii="宋体" w:hAnsi="宋体" w:cs="宋体"/>
          <w:kern w:val="0"/>
          <w:sz w:val="30"/>
          <w:szCs w:val="30"/>
        </w:rPr>
        <w:drawing>
          <wp:inline distT="0" distB="0" distL="0" distR="0">
            <wp:extent cx="620395" cy="675640"/>
            <wp:effectExtent l="19050" t="0" r="8255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0395" cy="675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/>
          <w:kern w:val="0"/>
          <w:sz w:val="30"/>
          <w:szCs w:val="30"/>
        </w:rPr>
        <w:t>，输入密码</w:t>
      </w:r>
      <w:r>
        <w:rPr>
          <w:rFonts w:hint="eastAsia" w:ascii="宋体" w:hAnsi="宋体" w:cs="宋体"/>
          <w:kern w:val="0"/>
          <w:sz w:val="30"/>
          <w:szCs w:val="30"/>
        </w:rPr>
        <w:t>（密码：123456789）</w:t>
      </w:r>
      <w:r>
        <w:rPr>
          <w:rFonts w:ascii="宋体" w:hAnsi="宋体" w:cs="宋体"/>
          <w:kern w:val="0"/>
          <w:sz w:val="30"/>
          <w:szCs w:val="30"/>
        </w:rPr>
        <w:t>，</w:t>
      </w:r>
      <w:r>
        <w:rPr>
          <w:rFonts w:hint="eastAsia" w:ascii="宋体" w:hAnsi="宋体" w:cs="宋体"/>
          <w:kern w:val="0"/>
          <w:sz w:val="30"/>
          <w:szCs w:val="30"/>
        </w:rPr>
        <w:t>登陆。</w:t>
      </w:r>
    </w:p>
    <w:p>
      <w:pPr>
        <w:widowControl/>
        <w:jc w:val="left"/>
        <w:rPr>
          <w:rFonts w:ascii="宋体" w:hAnsi="宋体" w:cs="宋体"/>
          <w:color w:val="FF0000"/>
          <w:kern w:val="0"/>
          <w:sz w:val="30"/>
          <w:szCs w:val="30"/>
        </w:rPr>
      </w:pPr>
      <w:r>
        <w:rPr>
          <w:rFonts w:hint="eastAsia" w:ascii="宋体" w:hAnsi="宋体" w:cs="宋体"/>
          <w:color w:val="FF0000"/>
          <w:kern w:val="0"/>
          <w:sz w:val="30"/>
          <w:szCs w:val="30"/>
        </w:rPr>
        <w:t>如果未</w:t>
      </w:r>
      <w:r>
        <w:rPr>
          <w:rFonts w:ascii="宋体" w:hAnsi="宋体" w:cs="宋体"/>
          <w:color w:val="FF0000"/>
          <w:kern w:val="0"/>
          <w:sz w:val="30"/>
          <w:szCs w:val="30"/>
        </w:rPr>
        <w:t>打开</w:t>
      </w:r>
      <w:r>
        <w:rPr>
          <w:rFonts w:hint="eastAsia" w:ascii="宋体" w:hAnsi="宋体" w:cs="宋体"/>
          <w:color w:val="FF0000"/>
          <w:kern w:val="0"/>
          <w:sz w:val="30"/>
          <w:szCs w:val="30"/>
        </w:rPr>
        <w:t>报警服务器软件，设备将无法注册到服务器</w:t>
      </w:r>
    </w:p>
    <w:p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  <w:r>
        <w:rPr>
          <w:rFonts w:ascii="宋体" w:hAnsi="宋体" w:cs="宋体"/>
          <w:kern w:val="0"/>
          <w:sz w:val="24"/>
          <w:szCs w:val="24"/>
        </w:rPr>
        <w:drawing>
          <wp:inline distT="0" distB="0" distL="0" distR="0">
            <wp:extent cx="3363595" cy="1725295"/>
            <wp:effectExtent l="19050" t="0" r="8255" b="0"/>
            <wp:docPr id="9" name="图片 1" descr="C:\Users\dd121\AppData\Roaming\Tencent\Users\1450997862\QQ\WinTemp\RichOle\VO1H`8Y$8UFG{AAQH~NAS[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 descr="C:\Users\dd121\AppData\Roaming\Tencent\Users\1450997862\QQ\WinTemp\RichOle\VO1H`8Y$8UFG{AAQH~NAS[C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63595" cy="1725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宋体" w:hAnsi="宋体" w:cs="宋体"/>
          <w:kern w:val="0"/>
          <w:sz w:val="30"/>
          <w:szCs w:val="30"/>
        </w:rPr>
      </w:pPr>
      <w:r>
        <w:rPr>
          <w:rFonts w:hint="eastAsia" w:ascii="宋体" w:hAnsi="宋体" w:cs="宋体"/>
          <w:kern w:val="0"/>
          <w:sz w:val="30"/>
          <w:szCs w:val="30"/>
        </w:rPr>
        <w:t>输入</w:t>
      </w:r>
      <w:r>
        <w:rPr>
          <w:rFonts w:ascii="宋体" w:hAnsi="宋体" w:cs="宋体"/>
          <w:kern w:val="0"/>
          <w:sz w:val="30"/>
          <w:szCs w:val="30"/>
        </w:rPr>
        <w:t>密码登陆后，</w:t>
      </w:r>
      <w:r>
        <w:rPr>
          <w:rFonts w:hint="eastAsia" w:ascii="宋体" w:hAnsi="宋体" w:cs="宋体"/>
          <w:kern w:val="0"/>
          <w:sz w:val="30"/>
          <w:szCs w:val="30"/>
        </w:rPr>
        <w:t>进入界面</w:t>
      </w:r>
    </w:p>
    <w:p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  <w:r>
        <w:rPr>
          <w:rFonts w:ascii="宋体" w:hAnsi="宋体" w:cs="宋体"/>
          <w:kern w:val="0"/>
          <w:sz w:val="24"/>
          <w:szCs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4634230</wp:posOffset>
            </wp:positionH>
            <wp:positionV relativeFrom="paragraph">
              <wp:posOffset>2728595</wp:posOffset>
            </wp:positionV>
            <wp:extent cx="608330" cy="262255"/>
            <wp:effectExtent l="19050" t="0" r="1270" b="0"/>
            <wp:wrapNone/>
            <wp:docPr id="61" name="图片 47" descr="QQ截图201710301058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47" descr="QQ截图20171030105813.png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608330" cy="262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 w:cs="宋体"/>
          <w:kern w:val="0"/>
          <w:sz w:val="24"/>
          <w:szCs w:val="24"/>
        </w:rPr>
        <w:drawing>
          <wp:inline distT="0" distB="0" distL="0" distR="0">
            <wp:extent cx="5279390" cy="3164840"/>
            <wp:effectExtent l="19050" t="0" r="0" b="0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9390" cy="3164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widowControl/>
        <w:numPr>
          <w:ilvl w:val="0"/>
          <w:numId w:val="6"/>
        </w:numPr>
        <w:jc w:val="left"/>
        <w:rPr>
          <w:rFonts w:ascii="宋体" w:hAnsi="宋体" w:cs="宋体"/>
          <w:kern w:val="0"/>
          <w:sz w:val="30"/>
          <w:szCs w:val="30"/>
        </w:rPr>
      </w:pPr>
      <w:r>
        <w:rPr>
          <w:rFonts w:hint="eastAsia" w:ascii="宋体" w:hAnsi="宋体" w:cs="宋体"/>
          <w:kern w:val="0"/>
          <w:sz w:val="30"/>
          <w:szCs w:val="30"/>
        </w:rPr>
        <w:t>登陆进入</w:t>
      </w:r>
      <w:r>
        <w:rPr>
          <w:rFonts w:hint="eastAsia" w:ascii="宋体" w:hAnsi="宋体" w:cs="宋体"/>
          <w:kern w:val="0"/>
          <w:sz w:val="30"/>
          <w:szCs w:val="30"/>
        </w:rPr>
        <w:drawing>
          <wp:inline distT="0" distB="0" distL="0" distR="0">
            <wp:extent cx="643890" cy="810895"/>
            <wp:effectExtent l="19050" t="0" r="381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3890" cy="810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kern w:val="0"/>
          <w:sz w:val="30"/>
          <w:szCs w:val="30"/>
        </w:rPr>
        <w:t>页面，然后双击进入</w:t>
      </w:r>
    </w:p>
    <w:p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  <w:r>
        <w:rPr>
          <w:rFonts w:ascii="宋体" w:hAnsi="宋体" w:cs="宋体"/>
          <w:kern w:val="0"/>
          <w:sz w:val="24"/>
          <w:szCs w:val="24"/>
        </w:rPr>
        <w:drawing>
          <wp:inline distT="0" distB="0" distL="0" distR="0">
            <wp:extent cx="5279390" cy="3300095"/>
            <wp:effectExtent l="19050" t="0" r="0" b="0"/>
            <wp:docPr id="1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9390" cy="3300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</w:p>
    <w:p>
      <w:pPr>
        <w:pStyle w:val="31"/>
        <w:widowControl/>
        <w:numPr>
          <w:ilvl w:val="0"/>
          <w:numId w:val="7"/>
        </w:numPr>
        <w:ind w:firstLineChars="0"/>
        <w:jc w:val="left"/>
        <w:rPr>
          <w:rFonts w:ascii="宋体" w:hAnsi="宋体" w:cs="宋体"/>
          <w:kern w:val="0"/>
          <w:sz w:val="30"/>
          <w:szCs w:val="30"/>
        </w:rPr>
      </w:pPr>
      <w:r>
        <w:rPr>
          <w:rFonts w:hint="eastAsia" w:ascii="宋体" w:hAnsi="宋体" w:cs="宋体"/>
          <w:kern w:val="0"/>
          <w:sz w:val="30"/>
          <w:szCs w:val="30"/>
        </w:rPr>
        <w:t>在</w:t>
      </w:r>
      <w:r>
        <w:rPr>
          <w:rFonts w:ascii="宋体" w:hAnsi="宋体" w:cs="宋体"/>
          <w:kern w:val="0"/>
          <w:sz w:val="30"/>
          <w:szCs w:val="30"/>
        </w:rPr>
        <w:t>左侧列表中，</w:t>
      </w:r>
      <w:r>
        <w:rPr>
          <w:rFonts w:hint="eastAsia" w:ascii="宋体" w:hAnsi="宋体" w:cs="宋体"/>
          <w:kern w:val="0"/>
          <w:sz w:val="30"/>
          <w:szCs w:val="30"/>
        </w:rPr>
        <w:t>双击选中要更改的设备，出现视频图像。</w:t>
      </w:r>
    </w:p>
    <w:p>
      <w:pPr>
        <w:pStyle w:val="31"/>
        <w:widowControl/>
        <w:numPr>
          <w:ilvl w:val="0"/>
          <w:numId w:val="7"/>
        </w:numPr>
        <w:ind w:firstLineChars="0"/>
        <w:jc w:val="left"/>
        <w:rPr>
          <w:rFonts w:ascii="宋体" w:hAnsi="宋体" w:cs="宋体"/>
          <w:kern w:val="0"/>
          <w:sz w:val="30"/>
          <w:szCs w:val="30"/>
        </w:rPr>
      </w:pPr>
      <w:r>
        <w:rPr>
          <w:rFonts w:hint="eastAsia" w:ascii="宋体" w:hAnsi="宋体" w:cs="宋体"/>
          <w:kern w:val="0"/>
          <w:sz w:val="30"/>
          <w:szCs w:val="30"/>
        </w:rPr>
        <w:t>在</w:t>
      </w:r>
      <w:r>
        <w:rPr>
          <w:rFonts w:ascii="宋体" w:hAnsi="宋体" w:cs="宋体"/>
          <w:kern w:val="0"/>
          <w:sz w:val="30"/>
          <w:szCs w:val="30"/>
        </w:rPr>
        <w:t>右侧</w:t>
      </w:r>
      <w:r>
        <w:rPr>
          <w:rFonts w:hint="eastAsia" w:ascii="宋体" w:hAnsi="宋体" w:cs="宋体"/>
          <w:kern w:val="0"/>
          <w:sz w:val="30"/>
          <w:szCs w:val="30"/>
        </w:rPr>
        <w:t>为</w:t>
      </w:r>
      <w:r>
        <w:rPr>
          <w:rFonts w:ascii="宋体" w:hAnsi="宋体" w:cs="宋体"/>
          <w:kern w:val="0"/>
          <w:sz w:val="30"/>
          <w:szCs w:val="30"/>
        </w:rPr>
        <w:t>设置区域</w:t>
      </w:r>
      <w:r>
        <w:rPr>
          <w:rFonts w:ascii="宋体" w:hAnsi="宋体" w:cs="宋体"/>
          <w:kern w:val="0"/>
          <w:sz w:val="30"/>
          <w:szCs w:val="30"/>
        </w:rPr>
        <w:drawing>
          <wp:inline distT="0" distB="0" distL="0" distR="0">
            <wp:extent cx="2894330" cy="643890"/>
            <wp:effectExtent l="19050" t="0" r="1270" b="0"/>
            <wp:docPr id="1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94330" cy="643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kern w:val="0"/>
          <w:sz w:val="30"/>
          <w:szCs w:val="30"/>
        </w:rPr>
        <w:t>。</w:t>
      </w:r>
    </w:p>
    <w:p>
      <w:pPr>
        <w:pStyle w:val="31"/>
        <w:widowControl/>
        <w:numPr>
          <w:ilvl w:val="0"/>
          <w:numId w:val="7"/>
        </w:numPr>
        <w:ind w:firstLineChars="0"/>
        <w:jc w:val="left"/>
        <w:rPr>
          <w:rFonts w:ascii="宋体" w:hAnsi="宋体" w:cs="宋体"/>
          <w:kern w:val="0"/>
          <w:sz w:val="30"/>
          <w:szCs w:val="30"/>
        </w:rPr>
      </w:pPr>
      <w:r>
        <w:rPr>
          <w:rFonts w:ascii="宋体" w:hAnsi="宋体" w:cs="宋体"/>
          <w:kern w:val="0"/>
          <w:sz w:val="30"/>
          <w:szCs w:val="30"/>
        </w:rPr>
        <w:t>设置</w:t>
      </w:r>
      <w:r>
        <w:rPr>
          <w:rFonts w:hint="eastAsia" w:ascii="宋体" w:hAnsi="宋体" w:cs="宋体"/>
          <w:kern w:val="0"/>
          <w:sz w:val="30"/>
          <w:szCs w:val="30"/>
        </w:rPr>
        <w:t>设备音视频——码流、分辨率、声音等。</w:t>
      </w:r>
    </w:p>
    <w:p>
      <w:pPr>
        <w:pStyle w:val="31"/>
        <w:widowControl/>
        <w:numPr>
          <w:ilvl w:val="0"/>
          <w:numId w:val="7"/>
        </w:numPr>
        <w:ind w:firstLineChars="0"/>
        <w:jc w:val="left"/>
        <w:rPr>
          <w:rFonts w:ascii="宋体" w:hAnsi="宋体" w:cs="宋体"/>
          <w:kern w:val="0"/>
          <w:sz w:val="30"/>
          <w:szCs w:val="30"/>
        </w:rPr>
      </w:pPr>
      <w:r>
        <w:rPr>
          <w:rFonts w:hint="eastAsia" w:ascii="宋体" w:hAnsi="宋体" w:cs="宋体"/>
          <w:kern w:val="0"/>
          <w:sz w:val="30"/>
          <w:szCs w:val="30"/>
        </w:rPr>
        <w:t>报警中心——设置‘主报警中心’一栏IP与用于接警的</w:t>
      </w:r>
      <w:r>
        <w:rPr>
          <w:rFonts w:hint="eastAsia" w:ascii="宋体" w:hAnsi="宋体" w:cs="宋体"/>
          <w:b/>
          <w:kern w:val="0"/>
          <w:sz w:val="30"/>
          <w:szCs w:val="30"/>
        </w:rPr>
        <w:t xml:space="preserve">电脑的IP一致 </w:t>
      </w:r>
      <w:r>
        <w:rPr>
          <w:rFonts w:hint="eastAsia" w:ascii="宋体" w:hAnsi="宋体" w:cs="宋体"/>
          <w:color w:val="000000"/>
          <w:kern w:val="0"/>
          <w:sz w:val="30"/>
          <w:szCs w:val="30"/>
        </w:rPr>
        <w:t>然后点击  应用——重连——刷新，看到‘当前注册状态’一栏显示  ：</w:t>
      </w:r>
      <w:r>
        <w:rPr>
          <w:rFonts w:hint="eastAsia" w:ascii="宋体" w:hAnsi="宋体" w:cs="宋体"/>
          <w:color w:val="000000"/>
          <w:kern w:val="0"/>
          <w:sz w:val="30"/>
          <w:szCs w:val="30"/>
          <w:u w:val="single"/>
        </w:rPr>
        <w:t>注册成功</w:t>
      </w:r>
      <w:r>
        <w:rPr>
          <w:rFonts w:hint="eastAsia" w:ascii="宋体" w:hAnsi="宋体" w:cs="宋体"/>
          <w:color w:val="000000"/>
          <w:kern w:val="0"/>
          <w:sz w:val="30"/>
          <w:szCs w:val="30"/>
        </w:rPr>
        <w:t>，</w:t>
      </w:r>
    </w:p>
    <w:p>
      <w:pPr>
        <w:pStyle w:val="31"/>
        <w:widowControl/>
        <w:numPr>
          <w:ilvl w:val="0"/>
          <w:numId w:val="7"/>
        </w:numPr>
        <w:ind w:firstLineChars="0"/>
        <w:jc w:val="left"/>
        <w:rPr>
          <w:rFonts w:ascii="宋体" w:hAnsi="宋体" w:cs="宋体"/>
          <w:kern w:val="0"/>
          <w:sz w:val="30"/>
          <w:szCs w:val="30"/>
        </w:rPr>
      </w:pPr>
      <w:r>
        <w:rPr>
          <w:rFonts w:hint="eastAsia" w:ascii="宋体" w:hAnsi="宋体" w:cs="宋体"/>
          <w:color w:val="000000"/>
          <w:kern w:val="0"/>
          <w:sz w:val="30"/>
          <w:szCs w:val="30"/>
        </w:rPr>
        <w:t>IO设置——3路DI输入、2路DO输出，设置完成点击应用，最后视频窗口右下角关闭播放。</w:t>
      </w:r>
    </w:p>
    <w:p>
      <w:pPr>
        <w:pStyle w:val="31"/>
        <w:widowControl/>
        <w:numPr>
          <w:ilvl w:val="0"/>
          <w:numId w:val="7"/>
        </w:numPr>
        <w:ind w:firstLineChars="0"/>
        <w:jc w:val="left"/>
        <w:rPr>
          <w:rFonts w:ascii="宋体" w:hAnsi="宋体" w:cs="宋体"/>
          <w:color w:val="000000"/>
          <w:kern w:val="0"/>
          <w:sz w:val="30"/>
          <w:szCs w:val="30"/>
        </w:rPr>
      </w:pPr>
      <w:r>
        <w:rPr>
          <w:rFonts w:hint="eastAsia" w:ascii="宋体" w:hAnsi="宋体" w:cs="宋体"/>
          <w:color w:val="000000"/>
          <w:kern w:val="0"/>
          <w:sz w:val="30"/>
          <w:szCs w:val="30"/>
        </w:rPr>
        <w:t>按需要设置其他的项目</w:t>
      </w:r>
    </w:p>
    <w:p>
      <w:pPr>
        <w:widowControl/>
        <w:jc w:val="left"/>
        <w:rPr>
          <w:rFonts w:ascii="宋体" w:hAnsi="宋体" w:cs="宋体"/>
          <w:b/>
          <w:color w:val="FF0000"/>
          <w:kern w:val="0"/>
          <w:sz w:val="24"/>
          <w:szCs w:val="24"/>
          <w:u w:val="single"/>
        </w:rPr>
      </w:pPr>
    </w:p>
    <w:p>
      <w:r>
        <w:drawing>
          <wp:inline distT="0" distB="0" distL="0" distR="0">
            <wp:extent cx="5279390" cy="3300095"/>
            <wp:effectExtent l="19050" t="0" r="0" b="0"/>
            <wp:docPr id="1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8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9390" cy="3300095"/>
                    </a:xfrm>
                    <a:prstGeom prst="rect">
                      <a:avLst/>
                    </a:prstGeom>
                    <a:solidFill>
                      <a:srgbClr val="FF0000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1770" cy="3140710"/>
            <wp:effectExtent l="19050" t="0" r="5080" b="0"/>
            <wp:docPr id="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140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/>
    <w:p>
      <w:pPr>
        <w:numPr>
          <w:ilvl w:val="0"/>
          <w:numId w:val="6"/>
        </w:numPr>
        <w:rPr>
          <w:rFonts w:ascii="宋体" w:hAnsi="宋体"/>
          <w:sz w:val="30"/>
          <w:szCs w:val="30"/>
        </w:rPr>
      </w:pPr>
      <w:r>
        <w:rPr>
          <w:rFonts w:hint="eastAsia" w:ascii="宋体" w:hAnsi="宋体"/>
          <w:sz w:val="30"/>
          <w:szCs w:val="30"/>
        </w:rPr>
        <w:t>进入第二步打开的</w:t>
      </w:r>
      <w:r>
        <w:rPr>
          <w:rFonts w:ascii="宋体" w:hAnsi="宋体" w:cs="宋体"/>
          <w:kern w:val="0"/>
          <w:sz w:val="30"/>
          <w:szCs w:val="30"/>
        </w:rPr>
        <w:drawing>
          <wp:inline distT="0" distB="0" distL="0" distR="0">
            <wp:extent cx="620395" cy="675640"/>
            <wp:effectExtent l="19050" t="0" r="8255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0395" cy="675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kern w:val="0"/>
          <w:sz w:val="30"/>
          <w:szCs w:val="30"/>
        </w:rPr>
        <w:t>软件，用户设置 一栏新建用户账号密码</w:t>
      </w:r>
    </w:p>
    <w:p>
      <w: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4913630</wp:posOffset>
            </wp:positionH>
            <wp:positionV relativeFrom="paragraph">
              <wp:posOffset>2989580</wp:posOffset>
            </wp:positionV>
            <wp:extent cx="885825" cy="429260"/>
            <wp:effectExtent l="19050" t="0" r="9525" b="0"/>
            <wp:wrapNone/>
            <wp:docPr id="50" name="图片 47" descr="QQ截图201710301058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47" descr="QQ截图20171030105813.png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5825" cy="429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inline distT="0" distB="0" distL="0" distR="0">
            <wp:extent cx="5709285" cy="2004695"/>
            <wp:effectExtent l="19050" t="0" r="5715" b="0"/>
            <wp:docPr id="1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7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9285" cy="2005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6"/>
        </w:numPr>
        <w:rPr>
          <w:sz w:val="30"/>
          <w:szCs w:val="30"/>
        </w:rPr>
      </w:pPr>
      <w:r>
        <w:rPr>
          <w:rFonts w:hint="eastAsia"/>
          <w:sz w:val="30"/>
          <w:szCs w:val="30"/>
        </w:rPr>
        <w:t>点击“设备分组”创建用户分组</w:t>
      </w:r>
    </w:p>
    <w:p>
      <w:r>
        <w:drawing>
          <wp:anchor distT="0" distB="0" distL="114300" distR="114300" simplePos="0" relativeHeight="251653120" behindDoc="0" locked="0" layoutInCell="1" allowOverlap="1">
            <wp:simplePos x="0" y="0"/>
            <wp:positionH relativeFrom="column">
              <wp:posOffset>5079365</wp:posOffset>
            </wp:positionH>
            <wp:positionV relativeFrom="paragraph">
              <wp:posOffset>2970530</wp:posOffset>
            </wp:positionV>
            <wp:extent cx="885825" cy="429260"/>
            <wp:effectExtent l="19050" t="0" r="9525" b="0"/>
            <wp:wrapNone/>
            <wp:docPr id="49" name="图片 47" descr="QQ截图201710301058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7" descr="QQ截图20171030105813.png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5825" cy="429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inline distT="0" distB="0" distL="0" distR="0">
            <wp:extent cx="5780405" cy="1990090"/>
            <wp:effectExtent l="19050" t="0" r="0" b="0"/>
            <wp:docPr id="1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0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0405" cy="19906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sz w:val="30"/>
          <w:szCs w:val="30"/>
        </w:rPr>
      </w:pPr>
    </w:p>
    <w:p>
      <w:pPr>
        <w:numPr>
          <w:ilvl w:val="0"/>
          <w:numId w:val="6"/>
        </w:numPr>
        <w:rPr>
          <w:sz w:val="30"/>
          <w:szCs w:val="30"/>
        </w:rPr>
      </w:pPr>
      <w:r>
        <w:rPr>
          <w:rFonts w:hint="eastAsia"/>
          <w:sz w:val="30"/>
          <w:szCs w:val="30"/>
        </w:rPr>
        <w:t>点击‘设备分组’一栏如图设置</w:t>
      </w:r>
    </w:p>
    <w:p>
      <w: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5231765</wp:posOffset>
            </wp:positionH>
            <wp:positionV relativeFrom="paragraph">
              <wp:posOffset>7085330</wp:posOffset>
            </wp:positionV>
            <wp:extent cx="885825" cy="429260"/>
            <wp:effectExtent l="19050" t="0" r="9525" b="0"/>
            <wp:wrapNone/>
            <wp:docPr id="52" name="图片 47" descr="QQ截图201710301058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47" descr="QQ截图20171030105813.png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5825" cy="429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5118100</wp:posOffset>
            </wp:positionH>
            <wp:positionV relativeFrom="paragraph">
              <wp:posOffset>3021330</wp:posOffset>
            </wp:positionV>
            <wp:extent cx="885825" cy="429260"/>
            <wp:effectExtent l="19050" t="0" r="9525" b="0"/>
            <wp:wrapNone/>
            <wp:docPr id="51" name="图片 47" descr="QQ截图201710301058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47" descr="QQ截图20171030105813.png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5825" cy="429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inline distT="0" distB="0" distL="0" distR="0">
            <wp:extent cx="5836285" cy="3210560"/>
            <wp:effectExtent l="19050" t="0" r="0" b="0"/>
            <wp:docPr id="19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6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6285" cy="32109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6"/>
        </w:numPr>
        <w:rPr>
          <w:sz w:val="30"/>
          <w:szCs w:val="30"/>
        </w:rPr>
      </w:pPr>
      <w:r>
        <w:rPr>
          <w:rFonts w:hint="eastAsia"/>
          <w:sz w:val="30"/>
          <w:szCs w:val="30"/>
        </w:rPr>
        <w:t>将分组授权于第一步创建的用户下</w:t>
      </w:r>
    </w:p>
    <w:p>
      <w:r>
        <w:drawing>
          <wp:inline distT="0" distB="0" distL="0" distR="0">
            <wp:extent cx="5979160" cy="2488565"/>
            <wp:effectExtent l="19050" t="0" r="2540" b="0"/>
            <wp:docPr id="20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5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9160" cy="2488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drawing>
          <wp:anchor distT="0" distB="0" distL="114300" distR="114300" simplePos="0" relativeHeight="251652096" behindDoc="0" locked="0" layoutInCell="1" allowOverlap="1">
            <wp:simplePos x="0" y="0"/>
            <wp:positionH relativeFrom="column">
              <wp:posOffset>22225</wp:posOffset>
            </wp:positionH>
            <wp:positionV relativeFrom="paragraph">
              <wp:posOffset>33020</wp:posOffset>
            </wp:positionV>
            <wp:extent cx="1409700" cy="723265"/>
            <wp:effectExtent l="19050" t="0" r="56" b="0"/>
            <wp:wrapThrough wrapText="bothSides">
              <wp:wrapPolygon>
                <wp:start x="-292" y="0"/>
                <wp:lineTo x="-292" y="21041"/>
                <wp:lineTo x="21601" y="21041"/>
                <wp:lineTo x="21601" y="0"/>
                <wp:lineTo x="-292" y="0"/>
              </wp:wrapPolygon>
            </wp:wrapThrough>
            <wp:docPr id="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09644" cy="723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/>
    <w:p>
      <w:pPr>
        <w:numPr>
          <w:ilvl w:val="0"/>
          <w:numId w:val="6"/>
        </w:numPr>
        <w:rPr>
          <w:sz w:val="30"/>
          <w:szCs w:val="30"/>
        </w:rPr>
      </w:pPr>
      <w:r>
        <w:rPr>
          <w:rFonts w:hint="eastAsia"/>
          <w:sz w:val="30"/>
          <w:szCs w:val="30"/>
        </w:rPr>
        <w:t>报警中心返回主页 一栏如图所示操作</w:t>
      </w:r>
    </w:p>
    <w:p>
      <w: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5262245</wp:posOffset>
            </wp:positionH>
            <wp:positionV relativeFrom="paragraph">
              <wp:posOffset>3156585</wp:posOffset>
            </wp:positionV>
            <wp:extent cx="885825" cy="429260"/>
            <wp:effectExtent l="19050" t="0" r="9525" b="0"/>
            <wp:wrapNone/>
            <wp:docPr id="53" name="图片 47" descr="QQ截图201710301058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47" descr="QQ截图20171030105813.png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5825" cy="4293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inline distT="0" distB="0" distL="0" distR="0">
            <wp:extent cx="5995035" cy="3594100"/>
            <wp:effectExtent l="19050" t="0" r="5715" b="0"/>
            <wp:docPr id="22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6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95035" cy="359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/>
    <w:p>
      <w:pPr>
        <w:numPr>
          <w:ilvl w:val="0"/>
          <w:numId w:val="6"/>
        </w:numPr>
        <w:rPr>
          <w:sz w:val="30"/>
          <w:szCs w:val="30"/>
        </w:rPr>
      </w:pPr>
      <w:r>
        <w:rPr>
          <w:rFonts w:hint="eastAsia"/>
          <w:sz w:val="30"/>
          <w:szCs w:val="30"/>
        </w:rPr>
        <w:t>电视墙软件应用，打开</w:t>
      </w:r>
      <w:r>
        <w:rPr>
          <w:rFonts w:hint="eastAsia"/>
          <w:sz w:val="30"/>
          <w:szCs w:val="30"/>
        </w:rPr>
        <w:drawing>
          <wp:inline distT="0" distB="0" distL="0" distR="0">
            <wp:extent cx="596265" cy="683895"/>
            <wp:effectExtent l="1905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6265" cy="683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30"/>
          <w:szCs w:val="30"/>
        </w:rPr>
        <w:t>进入登陆输入设置的分组用户名、密码</w:t>
      </w:r>
    </w:p>
    <w:p>
      <w:r>
        <w:drawing>
          <wp:inline distT="0" distB="0" distL="0" distR="0">
            <wp:extent cx="5279390" cy="3164840"/>
            <wp:effectExtent l="19050" t="0" r="0" b="0"/>
            <wp:docPr id="24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9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9390" cy="3164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/>
    <w:p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登陆成功后，视频墙显示报警设备视频画面</w:t>
      </w:r>
    </w:p>
    <w:p>
      <w:r>
        <w:drawing>
          <wp:inline distT="0" distB="0" distL="0" distR="0">
            <wp:extent cx="5279390" cy="3164840"/>
            <wp:effectExtent l="19050" t="0" r="0" b="0"/>
            <wp:docPr id="25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2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9390" cy="3164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/>
    <w:p/>
    <w:p/>
    <w:p>
      <w:pPr>
        <w:numPr>
          <w:ilvl w:val="0"/>
          <w:numId w:val="6"/>
        </w:numPr>
        <w:jc w:val="left"/>
        <w:rPr>
          <w:sz w:val="30"/>
          <w:szCs w:val="30"/>
        </w:rPr>
      </w:pPr>
      <w:r>
        <w:rPr>
          <w:rFonts w:hint="eastAsia"/>
          <w:sz w:val="30"/>
          <w:szCs w:val="30"/>
        </w:rPr>
        <w:t>地图导入——系统→电子地图配置→出现对话框</w:t>
      </w:r>
    </w:p>
    <w:p>
      <w:pPr>
        <w:ind w:left="105" w:hanging="105" w:hangingChars="50"/>
        <w:jc w:val="left"/>
      </w:pPr>
    </w:p>
    <w:p>
      <w:pPr>
        <w:ind w:left="105" w:hanging="105" w:hangingChars="50"/>
        <w:jc w:val="left"/>
      </w:pPr>
    </w:p>
    <w:p>
      <w:pPr>
        <w:ind w:left="105" w:hanging="105" w:hangingChars="50"/>
        <w:jc w:val="left"/>
      </w:pPr>
      <w: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4634230</wp:posOffset>
            </wp:positionH>
            <wp:positionV relativeFrom="paragraph">
              <wp:posOffset>2719070</wp:posOffset>
            </wp:positionV>
            <wp:extent cx="608965" cy="262255"/>
            <wp:effectExtent l="19050" t="0" r="497" b="0"/>
            <wp:wrapNone/>
            <wp:docPr id="54" name="图片 47" descr="QQ截图201710301058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47" descr="QQ截图20171030105813.png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609103" cy="2623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inline distT="0" distB="0" distL="0" distR="0">
            <wp:extent cx="5279390" cy="3164840"/>
            <wp:effectExtent l="19050" t="0" r="0" b="0"/>
            <wp:docPr id="26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5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9390" cy="3164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left="105" w:hanging="105" w:hangingChars="50"/>
        <w:jc w:val="left"/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4578350</wp:posOffset>
            </wp:positionH>
            <wp:positionV relativeFrom="paragraph">
              <wp:posOffset>248920</wp:posOffset>
            </wp:positionV>
            <wp:extent cx="608965" cy="262255"/>
            <wp:effectExtent l="19050" t="0" r="635" b="0"/>
            <wp:wrapNone/>
            <wp:docPr id="55" name="图片 47" descr="QQ截图201710301058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47" descr="QQ截图20171030105813.png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608965" cy="262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inline distT="0" distB="0" distL="0" distR="0">
            <wp:extent cx="5279390" cy="3164840"/>
            <wp:effectExtent l="19050" t="0" r="0" b="0"/>
            <wp:docPr id="2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4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9390" cy="3164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left="105" w:hanging="105" w:hangingChars="50"/>
        <w:jc w:val="left"/>
      </w:pPr>
    </w:p>
    <w:p>
      <w:pPr>
        <w:ind w:left="105" w:leftChars="5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导入完成后，地图可以缩放，如果有接到报警，地图自动跳转显示报警地点，并且双击地图上图标即可接警</w:t>
      </w:r>
    </w:p>
    <w:p>
      <w:pPr>
        <w:ind w:left="105" w:hanging="105" w:hangingChars="50"/>
        <w:jc w:val="left"/>
      </w:pPr>
    </w:p>
    <w:p>
      <w:pPr>
        <w:numPr>
          <w:ilvl w:val="0"/>
          <w:numId w:val="8"/>
        </w:numPr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报警前图标位置</w:t>
      </w:r>
    </w:p>
    <w:p>
      <w:pPr>
        <w:ind w:left="105" w:hanging="105" w:hangingChars="50"/>
        <w:jc w:val="left"/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4641850</wp:posOffset>
            </wp:positionH>
            <wp:positionV relativeFrom="paragraph">
              <wp:posOffset>2750820</wp:posOffset>
            </wp:positionV>
            <wp:extent cx="608965" cy="262255"/>
            <wp:effectExtent l="19050" t="0" r="497" b="0"/>
            <wp:wrapNone/>
            <wp:docPr id="56" name="图片 47" descr="QQ截图201710301058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47" descr="QQ截图20171030105813.png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609103" cy="2623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inline distT="0" distB="0" distL="0" distR="0">
            <wp:extent cx="5279390" cy="3164840"/>
            <wp:effectExtent l="19050" t="0" r="0" b="0"/>
            <wp:docPr id="2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4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9390" cy="3164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left="105" w:hanging="105" w:hangingChars="50"/>
        <w:jc w:val="left"/>
      </w:pPr>
    </w:p>
    <w:p>
      <w:pPr>
        <w:numPr>
          <w:ilvl w:val="0"/>
          <w:numId w:val="8"/>
        </w:numPr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报警时图标位置自动调整到中心位置，双击图标完成接警</w:t>
      </w:r>
    </w:p>
    <w:p>
      <w:pPr>
        <w:ind w:left="105" w:hanging="105" w:hangingChars="50"/>
        <w:jc w:val="left"/>
      </w:pPr>
    </w:p>
    <w:p>
      <w:pPr>
        <w:ind w:left="105" w:hanging="105" w:hangingChars="50"/>
        <w:jc w:val="left"/>
      </w:pPr>
      <w:r>
        <w:drawing>
          <wp:inline distT="0" distB="0" distL="0" distR="0">
            <wp:extent cx="5279390" cy="3164840"/>
            <wp:effectExtent l="19050" t="0" r="0" b="0"/>
            <wp:docPr id="2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7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9390" cy="3164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ind w:left="105" w:hanging="105" w:hangingChars="50"/>
        <w:jc w:val="left"/>
      </w:pPr>
    </w:p>
    <w:p>
      <w:pPr>
        <w:numPr>
          <w:ilvl w:val="0"/>
          <w:numId w:val="8"/>
        </w:numPr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同时电视墙软件自动显示前段画面</w:t>
      </w:r>
    </w:p>
    <w:p>
      <w:pPr>
        <w:ind w:left="105" w:hanging="105" w:hangingChars="50"/>
        <w:jc w:val="left"/>
      </w:pPr>
      <w:r>
        <w:drawing>
          <wp:inline distT="0" distB="0" distL="0" distR="0">
            <wp:extent cx="5279390" cy="3164840"/>
            <wp:effectExtent l="19050" t="0" r="0" b="0"/>
            <wp:docPr id="30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1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9390" cy="3164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left="105" w:hanging="105" w:hangingChars="50"/>
        <w:jc w:val="left"/>
      </w:pPr>
    </w:p>
    <w:p>
      <w:pPr>
        <w:numPr>
          <w:ilvl w:val="0"/>
          <w:numId w:val="8"/>
        </w:numPr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报警服务器软件主界面，双击接警，弹出视频</w:t>
      </w:r>
    </w:p>
    <w:p>
      <w:pPr>
        <w:ind w:left="105" w:hanging="105" w:hangingChars="50"/>
        <w:jc w:val="left"/>
      </w:pPr>
      <w:r>
        <w:drawing>
          <wp:inline distT="0" distB="0" distL="0" distR="0">
            <wp:extent cx="5279390" cy="3164840"/>
            <wp:effectExtent l="19050" t="0" r="0" b="0"/>
            <wp:docPr id="31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4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9390" cy="3164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6"/>
        </w:numPr>
        <w:jc w:val="left"/>
      </w:pPr>
      <w:r>
        <w:rPr>
          <w:rFonts w:hint="eastAsia"/>
          <w:sz w:val="30"/>
          <w:szCs w:val="30"/>
        </w:rPr>
        <w:t>联动分组设置</w:t>
      </w:r>
    </w:p>
    <w:p>
      <w:pPr>
        <w:ind w:left="105" w:hanging="105" w:hangingChars="50"/>
        <w:jc w:val="left"/>
      </w:pPr>
      <w:r>
        <w:rPr>
          <w:rFonts w:hint="eastAsia"/>
        </w:rPr>
        <w:t>设置“</w:t>
      </w:r>
      <w:r>
        <w:rPr>
          <w:rFonts w:hint="eastAsia"/>
          <w:u w:val="single"/>
        </w:rPr>
        <w:t>联动分组 ”</w:t>
      </w:r>
      <w:r>
        <w:rPr>
          <w:rFonts w:hint="eastAsia"/>
        </w:rPr>
        <w:t>1设备分组——2选中顶级分组——3填写分组名称——4确定</w:t>
      </w:r>
    </w:p>
    <w:p>
      <w:pPr>
        <w:ind w:left="105" w:hanging="105" w:hangingChars="50"/>
        <w:jc w:val="left"/>
      </w:pP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4689475</wp:posOffset>
            </wp:positionH>
            <wp:positionV relativeFrom="paragraph">
              <wp:posOffset>2734945</wp:posOffset>
            </wp:positionV>
            <wp:extent cx="608965" cy="262255"/>
            <wp:effectExtent l="19050" t="0" r="497" b="0"/>
            <wp:wrapNone/>
            <wp:docPr id="58" name="图片 47" descr="QQ截图201710301058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47" descr="QQ截图20171030105813.png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609103" cy="2623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inline distT="0" distB="0" distL="0" distR="0">
            <wp:extent cx="5279390" cy="3164840"/>
            <wp:effectExtent l="19050" t="0" r="0" b="0"/>
            <wp:docPr id="3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0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9390" cy="3164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left="105" w:hanging="105" w:hangingChars="50"/>
        <w:jc w:val="left"/>
      </w:pPr>
    </w:p>
    <w:p>
      <w:pPr>
        <w:ind w:left="105" w:hanging="105" w:hangingChars="50"/>
        <w:jc w:val="left"/>
      </w:pP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4503420</wp:posOffset>
            </wp:positionH>
            <wp:positionV relativeFrom="paragraph">
              <wp:posOffset>2769870</wp:posOffset>
            </wp:positionV>
            <wp:extent cx="739775" cy="262255"/>
            <wp:effectExtent l="19050" t="0" r="3479" b="0"/>
            <wp:wrapNone/>
            <wp:docPr id="59" name="图片 47" descr="QQ截图201710301058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47" descr="QQ截图20171030105813.png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739471" cy="2623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inline distT="0" distB="0" distL="0" distR="0">
            <wp:extent cx="5279390" cy="3164840"/>
            <wp:effectExtent l="19050" t="0" r="0" b="0"/>
            <wp:docPr id="3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3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9390" cy="3164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left="120" w:hanging="120" w:hangingChars="50"/>
        <w:jc w:val="left"/>
        <w:rPr>
          <w:sz w:val="24"/>
          <w:szCs w:val="24"/>
        </w:rPr>
      </w:pPr>
    </w:p>
    <w:p>
      <w:pPr>
        <w:numPr>
          <w:ilvl w:val="0"/>
          <w:numId w:val="6"/>
        </w:numPr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将需要联动的设备拖入你的分组内</w:t>
      </w:r>
    </w:p>
    <w:p>
      <w:pPr>
        <w:ind w:left="105" w:hanging="105" w:hangingChars="50"/>
        <w:jc w:val="left"/>
      </w:pPr>
    </w:p>
    <w:p>
      <w:pPr>
        <w:ind w:left="105" w:hanging="105" w:hangingChars="50"/>
        <w:jc w:val="left"/>
      </w:pPr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5190490</wp:posOffset>
            </wp:positionH>
            <wp:positionV relativeFrom="paragraph">
              <wp:posOffset>3100705</wp:posOffset>
            </wp:positionV>
            <wp:extent cx="607060" cy="262255"/>
            <wp:effectExtent l="19050" t="0" r="2402" b="0"/>
            <wp:wrapNone/>
            <wp:docPr id="60" name="图片 47" descr="QQ截图201710301058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47" descr="QQ截图20171030105813.png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607198" cy="2623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inline distT="0" distB="0" distL="0" distR="0">
            <wp:extent cx="5843905" cy="3474720"/>
            <wp:effectExtent l="19050" t="0" r="4445" b="0"/>
            <wp:docPr id="34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6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43905" cy="3474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left="105" w:hanging="105" w:hangingChars="50"/>
        <w:jc w:val="left"/>
      </w:pPr>
    </w:p>
    <w:p>
      <w:pPr>
        <w:ind w:left="105" w:hanging="105" w:hangingChars="50"/>
        <w:jc w:val="left"/>
      </w:pPr>
      <w:r>
        <w:rPr>
          <w:rFonts w:hint="eastAsia"/>
        </w:rPr>
        <w:t>新建分组内出现需要联动的设备</w:t>
      </w:r>
    </w:p>
    <w:p>
      <w:pPr>
        <w:ind w:left="105" w:hanging="105" w:hangingChars="50"/>
        <w:jc w:val="left"/>
      </w:pPr>
      <w:r>
        <w:drawing>
          <wp:inline distT="0" distB="0" distL="0" distR="0">
            <wp:extent cx="2377440" cy="4349115"/>
            <wp:effectExtent l="19050" t="0" r="3810" b="0"/>
            <wp:docPr id="35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9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77440" cy="4349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left="105" w:hanging="105" w:hangingChars="50"/>
        <w:jc w:val="left"/>
      </w:pPr>
    </w:p>
    <w:p>
      <w:pPr>
        <w:numPr>
          <w:ilvl w:val="0"/>
          <w:numId w:val="8"/>
        </w:numPr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任意一台设备报警，联动的设备都会报警</w:t>
      </w:r>
    </w:p>
    <w:p>
      <w:pPr>
        <w:ind w:left="105" w:hanging="105" w:hangingChars="50"/>
        <w:jc w:val="left"/>
      </w:pPr>
      <w:r>
        <w:drawing>
          <wp:inline distT="0" distB="0" distL="0" distR="0">
            <wp:extent cx="5279390" cy="3164840"/>
            <wp:effectExtent l="19050" t="0" r="0" b="0"/>
            <wp:docPr id="36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22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9390" cy="3164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left="120" w:hanging="120" w:hangingChars="50"/>
        <w:jc w:val="left"/>
        <w:rPr>
          <w:sz w:val="24"/>
          <w:szCs w:val="24"/>
        </w:rPr>
      </w:pPr>
    </w:p>
    <w:p>
      <w:pPr>
        <w:ind w:left="120" w:hanging="120" w:hangingChars="5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任意双击一个图标，两个同时接警</w:t>
      </w:r>
    </w:p>
    <w:p>
      <w:pPr>
        <w:ind w:left="105" w:hanging="105" w:hangingChars="50"/>
        <w:jc w:val="left"/>
      </w:pPr>
    </w:p>
    <w:p>
      <w:pPr>
        <w:ind w:left="105" w:hanging="105" w:hangingChars="50"/>
        <w:jc w:val="left"/>
      </w:pPr>
    </w:p>
    <w:p>
      <w:pPr>
        <w:pStyle w:val="3"/>
      </w:pPr>
      <w:bookmarkStart w:id="17" w:name="_Toc428959605"/>
      <w:r>
        <w:t>异常处理</w:t>
      </w:r>
      <w:bookmarkEnd w:id="17"/>
    </w:p>
    <w:p>
      <w:pPr>
        <w:numPr>
          <w:ilvl w:val="0"/>
          <w:numId w:val="9"/>
        </w:numPr>
        <w:rPr>
          <w:sz w:val="24"/>
          <w:szCs w:val="24"/>
        </w:rPr>
      </w:pPr>
      <w:r>
        <w:rPr>
          <w:rFonts w:hint="eastAsia"/>
          <w:sz w:val="24"/>
          <w:szCs w:val="24"/>
        </w:rPr>
        <w:t>如果在</w:t>
      </w:r>
      <w:r>
        <w:rPr>
          <w:sz w:val="24"/>
          <w:szCs w:val="24"/>
        </w:rPr>
        <w:t>把设备注册到服务器的时候，出现注册</w:t>
      </w:r>
      <w:r>
        <w:rPr>
          <w:rFonts w:hint="eastAsia"/>
          <w:sz w:val="24"/>
          <w:szCs w:val="24"/>
        </w:rPr>
        <w:t>失败</w:t>
      </w:r>
    </w:p>
    <w:p>
      <w:pPr>
        <w:ind w:left="420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解决</w:t>
      </w:r>
      <w:r>
        <w:rPr>
          <w:b/>
          <w:sz w:val="24"/>
          <w:szCs w:val="24"/>
        </w:rPr>
        <w:t>方法：</w:t>
      </w:r>
    </w:p>
    <w:p>
      <w:pPr>
        <w:numPr>
          <w:ilvl w:val="0"/>
          <w:numId w:val="10"/>
        </w:numPr>
        <w:jc w:val="left"/>
        <w:rPr>
          <w:b/>
          <w:color w:val="FF0000"/>
          <w:sz w:val="32"/>
          <w:szCs w:val="32"/>
          <w:u w:val="single"/>
        </w:rPr>
      </w:pPr>
      <w:r>
        <w:rPr>
          <w:rFonts w:hint="eastAsia"/>
          <w:b/>
          <w:color w:val="FF0000"/>
          <w:sz w:val="32"/>
          <w:szCs w:val="32"/>
          <w:u w:val="single"/>
        </w:rPr>
        <w:t>在</w:t>
      </w:r>
      <w:r>
        <w:rPr>
          <w:b/>
          <w:color w:val="FF0000"/>
          <w:sz w:val="32"/>
          <w:szCs w:val="32"/>
          <w:u w:val="single"/>
        </w:rPr>
        <w:t>控制面板中，找到</w:t>
      </w:r>
      <w:r>
        <w:rPr>
          <w:rFonts w:hint="eastAsia"/>
          <w:b/>
          <w:color w:val="FF0000"/>
          <w:sz w:val="32"/>
          <w:szCs w:val="32"/>
          <w:u w:val="single"/>
        </w:rPr>
        <w:t>“</w:t>
      </w:r>
      <w:r>
        <w:rPr>
          <w:b/>
          <w:color w:val="FF0000"/>
          <w:sz w:val="32"/>
          <w:szCs w:val="32"/>
          <w:u w:val="single"/>
        </w:rPr>
        <w:t>Windows</w:t>
      </w:r>
      <w:r>
        <w:rPr>
          <w:rFonts w:hint="eastAsia"/>
          <w:b/>
          <w:color w:val="FF0000"/>
          <w:sz w:val="32"/>
          <w:szCs w:val="32"/>
          <w:u w:val="single"/>
        </w:rPr>
        <w:t>防火墙”</w:t>
      </w:r>
      <w:r>
        <w:rPr>
          <w:b/>
          <w:color w:val="FF0000"/>
          <w:sz w:val="32"/>
          <w:szCs w:val="32"/>
          <w:u w:val="single"/>
        </w:rPr>
        <w:t>，打开。</w:t>
      </w:r>
    </w:p>
    <w:p>
      <w:pPr>
        <w:ind w:left="161" w:hanging="161" w:hangingChars="50"/>
        <w:jc w:val="left"/>
        <w:rPr>
          <w:b/>
          <w:color w:val="FF0000"/>
          <w:sz w:val="32"/>
          <w:szCs w:val="32"/>
          <w:u w:val="single"/>
        </w:rPr>
      </w:pPr>
      <w:r>
        <w:rPr>
          <w:b/>
          <w:color w:val="FF0000"/>
          <w:sz w:val="32"/>
          <w:szCs w:val="32"/>
          <w:u w:val="single"/>
        </w:rPr>
        <w:drawing>
          <wp:inline distT="0" distB="0" distL="0" distR="0">
            <wp:extent cx="4953635" cy="1407160"/>
            <wp:effectExtent l="19050" t="0" r="0" b="0"/>
            <wp:docPr id="3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1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53635" cy="1407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left="161" w:hanging="161" w:hangingChars="50"/>
        <w:jc w:val="left"/>
        <w:rPr>
          <w:b/>
          <w:color w:val="FF0000"/>
          <w:sz w:val="32"/>
          <w:szCs w:val="32"/>
        </w:rPr>
      </w:pPr>
      <w:r>
        <w:rPr>
          <w:b/>
          <w:color w:val="FF0000"/>
          <w:sz w:val="32"/>
          <w:szCs w:val="32"/>
        </w:rPr>
        <w:drawing>
          <wp:inline distT="0" distB="0" distL="0" distR="0">
            <wp:extent cx="3068955" cy="2886075"/>
            <wp:effectExtent l="19050" t="0" r="0" b="0"/>
            <wp:docPr id="3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4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68955" cy="288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left="161" w:hanging="161" w:hangingChars="50"/>
        <w:jc w:val="left"/>
        <w:rPr>
          <w:b/>
          <w:color w:val="FF0000"/>
          <w:sz w:val="32"/>
          <w:szCs w:val="32"/>
        </w:rPr>
      </w:pPr>
    </w:p>
    <w:p>
      <w:pPr>
        <w:numPr>
          <w:ilvl w:val="0"/>
          <w:numId w:val="10"/>
        </w:numPr>
        <w:jc w:val="left"/>
        <w:rPr>
          <w:b/>
          <w:color w:val="FF0000"/>
          <w:sz w:val="32"/>
          <w:szCs w:val="32"/>
        </w:rPr>
      </w:pPr>
      <w:r>
        <w:rPr>
          <w:rFonts w:hint="eastAsia"/>
          <w:b/>
          <w:color w:val="FF0000"/>
          <w:sz w:val="32"/>
          <w:szCs w:val="32"/>
        </w:rPr>
        <w:t>选中我们的设备，然后允许加入</w:t>
      </w:r>
    </w:p>
    <w:p>
      <w:pPr>
        <w:ind w:left="161" w:hanging="161" w:hangingChars="50"/>
        <w:jc w:val="left"/>
        <w:rPr>
          <w:b/>
          <w:color w:val="FF0000"/>
          <w:sz w:val="32"/>
          <w:szCs w:val="32"/>
        </w:rPr>
      </w:pPr>
      <w:r>
        <w:rPr>
          <w:b/>
          <w:color w:val="FF0000"/>
          <w:sz w:val="32"/>
          <w:szCs w:val="32"/>
        </w:rPr>
        <w:drawing>
          <wp:inline distT="0" distB="0" distL="0" distR="0">
            <wp:extent cx="5923915" cy="4373245"/>
            <wp:effectExtent l="19050" t="0" r="635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23915" cy="4373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"/>
        </w:numPr>
        <w:jc w:val="left"/>
        <w:rPr>
          <w:b/>
          <w:color w:val="FF0000"/>
          <w:sz w:val="32"/>
          <w:szCs w:val="32"/>
        </w:rPr>
      </w:pPr>
      <w:r>
        <w:rPr>
          <w:rFonts w:hint="eastAsia"/>
          <w:b/>
          <w:color w:val="FF0000"/>
          <w:sz w:val="32"/>
          <w:szCs w:val="32"/>
        </w:rPr>
        <w:t>在</w:t>
      </w:r>
      <w:r>
        <w:rPr>
          <w:b/>
          <w:color w:val="FF0000"/>
          <w:sz w:val="32"/>
          <w:szCs w:val="32"/>
        </w:rPr>
        <w:t>点击“允许运行另一程序”后，弹出</w:t>
      </w:r>
    </w:p>
    <w:p>
      <w:pPr>
        <w:ind w:left="840"/>
        <w:jc w:val="left"/>
        <w:rPr>
          <w:b/>
          <w:color w:val="FF0000"/>
          <w:sz w:val="32"/>
          <w:szCs w:val="32"/>
        </w:rPr>
      </w:pPr>
      <w:r>
        <w:rPr>
          <w:b/>
          <w:color w:val="FF0000"/>
          <w:sz w:val="32"/>
          <w:szCs w:val="32"/>
        </w:rPr>
        <w:drawing>
          <wp:inline distT="0" distB="0" distL="0" distR="0">
            <wp:extent cx="6114415" cy="4086860"/>
            <wp:effectExtent l="19050" t="0" r="635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14415" cy="4086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left="840"/>
        <w:jc w:val="left"/>
        <w:rPr>
          <w:b/>
          <w:color w:val="FF0000"/>
          <w:sz w:val="32"/>
          <w:szCs w:val="32"/>
        </w:rPr>
      </w:pPr>
      <w:r>
        <w:rPr>
          <w:rFonts w:hint="eastAsia"/>
          <w:b/>
          <w:color w:val="FF0000"/>
          <w:sz w:val="32"/>
          <w:szCs w:val="32"/>
        </w:rPr>
        <w:t>然后找到我们的设备</w:t>
      </w:r>
      <w:r>
        <w:rPr>
          <w:rFonts w:hint="eastAsia"/>
          <w:b/>
          <w:color w:val="FF0000"/>
          <w:sz w:val="32"/>
          <w:szCs w:val="32"/>
        </w:rPr>
        <w:drawing>
          <wp:inline distT="0" distB="0" distL="0" distR="0">
            <wp:extent cx="819150" cy="182880"/>
            <wp:effectExtent l="19050" t="0" r="0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19150" cy="182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/>
          <w:color w:val="FF0000"/>
          <w:sz w:val="32"/>
          <w:szCs w:val="32"/>
        </w:rPr>
        <w:t>，添加即可。</w:t>
      </w:r>
    </w:p>
    <w:p>
      <w:pPr>
        <w:pStyle w:val="2"/>
        <w:spacing w:line="360" w:lineRule="auto"/>
        <w:rPr>
          <w:color w:val="C00000"/>
        </w:rPr>
      </w:pPr>
      <w:bookmarkStart w:id="18" w:name="_Toc428959606"/>
      <w:r>
        <w:rPr>
          <w:rFonts w:hint="eastAsia"/>
          <w:color w:val="C00000"/>
        </w:rPr>
        <w:t>技术</w:t>
      </w:r>
      <w:r>
        <w:rPr>
          <w:color w:val="C00000"/>
        </w:rPr>
        <w:t>支持</w:t>
      </w:r>
      <w:r>
        <w:rPr>
          <w:rFonts w:hint="eastAsia"/>
          <w:color w:val="C00000"/>
        </w:rPr>
        <w:t>与</w:t>
      </w:r>
      <w:r>
        <w:rPr>
          <w:color w:val="C00000"/>
        </w:rPr>
        <w:t>更新</w:t>
      </w:r>
      <w:bookmarkEnd w:id="18"/>
    </w:p>
    <w:p>
      <w:pPr>
        <w:rPr>
          <w:sz w:val="30"/>
          <w:szCs w:val="30"/>
        </w:rPr>
      </w:pPr>
      <w:r>
        <w:rPr>
          <w:rFonts w:hint="eastAsia"/>
          <w:sz w:val="30"/>
          <w:szCs w:val="30"/>
        </w:rPr>
        <w:t>请</w:t>
      </w:r>
      <w:r>
        <w:rPr>
          <w:sz w:val="30"/>
          <w:szCs w:val="30"/>
        </w:rPr>
        <w:t>联系</w:t>
      </w:r>
      <w:r>
        <w:rPr>
          <w:rFonts w:hint="eastAsia"/>
          <w:sz w:val="30"/>
          <w:szCs w:val="30"/>
          <w:lang w:eastAsia="zh-CN"/>
        </w:rPr>
        <w:t>付总</w:t>
      </w:r>
      <w:r>
        <w:rPr>
          <w:rFonts w:hint="eastAsia"/>
          <w:sz w:val="30"/>
          <w:szCs w:val="30"/>
          <w:lang w:val="en-US" w:eastAsia="zh-CN"/>
        </w:rPr>
        <w:t>18924669775</w:t>
      </w:r>
      <w:r>
        <w:rPr>
          <w:rFonts w:hint="eastAsia"/>
          <w:sz w:val="30"/>
          <w:szCs w:val="30"/>
        </w:rPr>
        <w:t>，</w:t>
      </w:r>
      <w:r>
        <w:rPr>
          <w:sz w:val="30"/>
          <w:szCs w:val="30"/>
        </w:rPr>
        <w:t>由专业</w:t>
      </w:r>
      <w:r>
        <w:rPr>
          <w:rFonts w:hint="eastAsia"/>
          <w:sz w:val="30"/>
          <w:szCs w:val="30"/>
        </w:rPr>
        <w:t>技术</w:t>
      </w:r>
      <w:r>
        <w:rPr>
          <w:sz w:val="30"/>
          <w:szCs w:val="30"/>
        </w:rPr>
        <w:t>人员提供服务。</w:t>
      </w:r>
    </w:p>
    <w:bookmarkEnd w:id="8"/>
    <w:bookmarkEnd w:id="9"/>
    <w:bookmarkEnd w:id="12"/>
    <w:bookmarkEnd w:id="13"/>
    <w:bookmarkEnd w:id="14"/>
    <w:p>
      <w:pPr>
        <w:pStyle w:val="2"/>
        <w:spacing w:line="360" w:lineRule="auto"/>
        <w:rPr>
          <w:color w:val="C00000"/>
        </w:rPr>
      </w:pPr>
      <w:bookmarkStart w:id="19" w:name="_Toc428959607"/>
      <w:r>
        <w:rPr>
          <w:rFonts w:hint="eastAsia"/>
          <w:color w:val="C00000"/>
        </w:rPr>
        <w:t>附录</w:t>
      </w:r>
      <w:bookmarkEnd w:id="19"/>
    </w:p>
    <w:p>
      <w:pPr>
        <w:pStyle w:val="3"/>
      </w:pPr>
      <w:bookmarkStart w:id="20" w:name="_Toc428959608"/>
      <w:r>
        <w:rPr>
          <w:rFonts w:hint="eastAsia"/>
        </w:rPr>
        <w:t>路由器</w:t>
      </w:r>
      <w:r>
        <w:t>映射</w:t>
      </w:r>
      <w:bookmarkEnd w:id="20"/>
    </w:p>
    <w:p>
      <w:pPr>
        <w:numPr>
          <w:ilvl w:val="0"/>
          <w:numId w:val="11"/>
        </w:numPr>
        <w:rPr>
          <w:sz w:val="30"/>
          <w:szCs w:val="30"/>
        </w:rPr>
      </w:pPr>
      <w:r>
        <w:rPr>
          <w:rFonts w:hint="eastAsia"/>
          <w:sz w:val="30"/>
          <w:szCs w:val="30"/>
        </w:rPr>
        <w:t>应用</w:t>
      </w:r>
      <w:r>
        <w:rPr>
          <w:sz w:val="30"/>
          <w:szCs w:val="30"/>
        </w:rPr>
        <w:t>场景</w:t>
      </w:r>
    </w:p>
    <w:p>
      <w:pPr>
        <w:pStyle w:val="38"/>
        <w:spacing w:line="240" w:lineRule="auto"/>
        <w:ind w:left="420" w:firstLine="0"/>
      </w:pPr>
      <w:r>
        <w:pict>
          <v:shape id="_x0000_i1025" o:spt="75" type="#_x0000_t75" style="height:91.4pt;width:370pt;" filled="f" o:preferrelative="t" stroked="f" coordsize="21600,21600">
            <v:path/>
            <v:fill on="f" focussize="0,0"/>
            <v:stroke on="f" joinstyle="miter"/>
            <v:imagedata r:id="rId46" o:title=""/>
            <o:lock v:ext="edit" aspectratio="t"/>
            <w10:wrap type="none"/>
            <w10:anchorlock/>
          </v:shape>
        </w:pict>
      </w:r>
    </w:p>
    <w:p>
      <w:pPr>
        <w:numPr>
          <w:ilvl w:val="0"/>
          <w:numId w:val="5"/>
        </w:numPr>
        <w:rPr>
          <w:sz w:val="30"/>
          <w:szCs w:val="30"/>
        </w:rPr>
      </w:pPr>
      <w:r>
        <w:rPr>
          <w:rFonts w:hint="eastAsia"/>
          <w:sz w:val="30"/>
          <w:szCs w:val="30"/>
        </w:rPr>
        <w:t>操作</w:t>
      </w:r>
      <w:r>
        <w:rPr>
          <w:sz w:val="30"/>
          <w:szCs w:val="30"/>
        </w:rPr>
        <w:t>方式</w:t>
      </w:r>
    </w:p>
    <w:p>
      <w:pPr>
        <w:ind w:left="420"/>
        <w:rPr>
          <w:sz w:val="30"/>
          <w:szCs w:val="30"/>
        </w:rPr>
      </w:pPr>
      <w:r>
        <w:rPr>
          <w:rFonts w:hint="eastAsia"/>
          <w:sz w:val="30"/>
          <w:szCs w:val="30"/>
        </w:rPr>
        <w:t>当</w:t>
      </w:r>
      <w:r>
        <w:rPr>
          <w:sz w:val="30"/>
          <w:szCs w:val="30"/>
        </w:rPr>
        <w:t>采用如上组网</w:t>
      </w:r>
      <w:r>
        <w:rPr>
          <w:rFonts w:hint="eastAsia"/>
          <w:sz w:val="30"/>
          <w:szCs w:val="30"/>
        </w:rPr>
        <w:t>方式</w:t>
      </w:r>
      <w:r>
        <w:rPr>
          <w:sz w:val="30"/>
          <w:szCs w:val="30"/>
        </w:rPr>
        <w:t>时，请进行</w:t>
      </w:r>
      <w:r>
        <w:rPr>
          <w:rFonts w:hint="eastAsia"/>
          <w:sz w:val="30"/>
          <w:szCs w:val="30"/>
        </w:rPr>
        <w:t>路由器</w:t>
      </w:r>
      <w:r>
        <w:rPr>
          <w:sz w:val="30"/>
          <w:szCs w:val="30"/>
        </w:rPr>
        <w:t>映射操作：</w:t>
      </w:r>
    </w:p>
    <w:p>
      <w:pPr>
        <w:rPr>
          <w:sz w:val="30"/>
          <w:szCs w:val="30"/>
        </w:rPr>
      </w:pPr>
      <w:r>
        <w:rPr>
          <w:rFonts w:hint="eastAsia"/>
          <w:sz w:val="30"/>
          <w:szCs w:val="30"/>
        </w:rPr>
        <w:t>登录</w:t>
      </w:r>
      <w:r>
        <w:rPr>
          <w:sz w:val="30"/>
          <w:szCs w:val="30"/>
        </w:rPr>
        <w:t>路由器</w:t>
      </w:r>
      <w:r>
        <w:rPr>
          <w:sz w:val="30"/>
          <w:szCs w:val="30"/>
        </w:rPr>
        <w:sym w:font="Wingdings" w:char="F0E0"/>
      </w:r>
      <w:r>
        <w:rPr>
          <w:sz w:val="30"/>
          <w:szCs w:val="30"/>
        </w:rPr>
        <w:t>找到虚拟服务器</w:t>
      </w:r>
      <w:r>
        <w:rPr>
          <w:rFonts w:hint="eastAsia"/>
          <w:sz w:val="30"/>
          <w:szCs w:val="30"/>
        </w:rPr>
        <w:t>，</w:t>
      </w:r>
      <w:r>
        <w:rPr>
          <w:sz w:val="30"/>
          <w:szCs w:val="30"/>
        </w:rPr>
        <w:t>或者虚拟主机</w:t>
      </w:r>
      <w:r>
        <w:rPr>
          <w:sz w:val="30"/>
          <w:szCs w:val="30"/>
        </w:rPr>
        <w:sym w:font="Wingdings" w:char="F0E0"/>
      </w:r>
      <w:r>
        <w:rPr>
          <w:sz w:val="30"/>
          <w:szCs w:val="30"/>
        </w:rPr>
        <w:t>添加：</w:t>
      </w:r>
    </w:p>
    <w:p>
      <w:pPr>
        <w:pStyle w:val="38"/>
        <w:numPr>
          <w:ilvl w:val="0"/>
          <w:numId w:val="12"/>
        </w:numPr>
        <w:spacing w:line="240" w:lineRule="auto"/>
        <w:ind w:left="426"/>
        <w:rPr>
          <w:sz w:val="30"/>
          <w:szCs w:val="30"/>
        </w:rPr>
      </w:pPr>
      <w:r>
        <w:rPr>
          <w:rFonts w:hint="eastAsia"/>
          <w:sz w:val="30"/>
          <w:szCs w:val="30"/>
        </w:rPr>
        <w:t>服务</w:t>
      </w:r>
      <w:r>
        <w:rPr>
          <w:sz w:val="30"/>
          <w:szCs w:val="30"/>
        </w:rPr>
        <w:t>端口号</w:t>
      </w:r>
      <w:r>
        <w:rPr>
          <w:rFonts w:hint="eastAsia"/>
          <w:sz w:val="30"/>
          <w:szCs w:val="30"/>
        </w:rPr>
        <w:t>，默认设置</w:t>
      </w:r>
      <w:r>
        <w:rPr>
          <w:sz w:val="30"/>
          <w:szCs w:val="30"/>
        </w:rPr>
        <w:t>为</w:t>
      </w:r>
      <w:r>
        <w:rPr>
          <w:rFonts w:hint="eastAsia"/>
          <w:sz w:val="30"/>
          <w:szCs w:val="30"/>
        </w:rPr>
        <w:t>9534。注</w:t>
      </w:r>
      <w:r>
        <w:rPr>
          <w:sz w:val="30"/>
          <w:szCs w:val="30"/>
        </w:rPr>
        <w:t>：</w:t>
      </w:r>
      <w:r>
        <w:rPr>
          <w:rFonts w:hint="eastAsia"/>
          <w:sz w:val="30"/>
          <w:szCs w:val="30"/>
        </w:rPr>
        <w:t>需要</w:t>
      </w:r>
      <w:r>
        <w:rPr>
          <w:sz w:val="30"/>
          <w:szCs w:val="30"/>
        </w:rPr>
        <w:t>和</w:t>
      </w:r>
      <w:r>
        <w:rPr>
          <w:rFonts w:hint="eastAsia"/>
          <w:sz w:val="30"/>
          <w:szCs w:val="30"/>
        </w:rPr>
        <w:t>报警</w:t>
      </w:r>
      <w:r>
        <w:rPr>
          <w:sz w:val="30"/>
          <w:szCs w:val="30"/>
        </w:rPr>
        <w:t>服务器</w:t>
      </w:r>
      <w:r>
        <w:rPr>
          <w:rFonts w:hint="eastAsia"/>
          <w:sz w:val="30"/>
          <w:szCs w:val="30"/>
        </w:rPr>
        <w:t>系统配置</w:t>
      </w:r>
      <w:r>
        <w:rPr>
          <w:sz w:val="30"/>
          <w:szCs w:val="30"/>
        </w:rPr>
        <w:t>中的</w:t>
      </w:r>
      <w:r>
        <w:rPr>
          <w:rFonts w:hint="eastAsia"/>
          <w:sz w:val="30"/>
          <w:szCs w:val="30"/>
        </w:rPr>
        <w:t>报警</w:t>
      </w:r>
      <w:r>
        <w:rPr>
          <w:sz w:val="30"/>
          <w:szCs w:val="30"/>
        </w:rPr>
        <w:t>服务器应用端口</w:t>
      </w:r>
      <w:r>
        <w:rPr>
          <w:rFonts w:hint="eastAsia"/>
          <w:sz w:val="30"/>
          <w:szCs w:val="30"/>
        </w:rPr>
        <w:t>保持</w:t>
      </w:r>
      <w:r>
        <w:rPr>
          <w:sz w:val="30"/>
          <w:szCs w:val="30"/>
        </w:rPr>
        <w:t>一致）</w:t>
      </w:r>
      <w:r>
        <w:rPr>
          <w:rFonts w:hint="eastAsia"/>
          <w:sz w:val="30"/>
          <w:szCs w:val="30"/>
        </w:rPr>
        <w:t>。</w:t>
      </w:r>
    </w:p>
    <w:p>
      <w:pPr>
        <w:pStyle w:val="38"/>
        <w:numPr>
          <w:ilvl w:val="0"/>
          <w:numId w:val="12"/>
        </w:numPr>
        <w:spacing w:line="240" w:lineRule="auto"/>
        <w:ind w:left="426"/>
        <w:rPr>
          <w:kern w:val="2"/>
          <w:sz w:val="30"/>
          <w:szCs w:val="30"/>
        </w:rPr>
      </w:pPr>
      <w:r>
        <w:rPr>
          <w:rFonts w:hint="eastAsia"/>
          <w:kern w:val="2"/>
          <w:sz w:val="30"/>
          <w:szCs w:val="30"/>
        </w:rPr>
        <w:t>协议</w:t>
      </w:r>
      <w:r>
        <w:rPr>
          <w:kern w:val="2"/>
          <w:sz w:val="30"/>
          <w:szCs w:val="30"/>
        </w:rPr>
        <w:t>选择，ALL模式。</w:t>
      </w:r>
    </w:p>
    <w:p>
      <w:pPr>
        <w:pStyle w:val="38"/>
        <w:spacing w:line="240" w:lineRule="auto"/>
        <w:ind w:left="66" w:firstLine="0"/>
        <w:rPr>
          <w:kern w:val="2"/>
          <w:sz w:val="30"/>
          <w:szCs w:val="30"/>
        </w:rPr>
      </w:pPr>
      <w:r>
        <w:rPr>
          <w:rFonts w:hint="eastAsia"/>
          <w:kern w:val="2"/>
          <w:sz w:val="30"/>
          <w:szCs w:val="30"/>
        </w:rPr>
        <w:t>以</w:t>
      </w:r>
      <w:r>
        <w:rPr>
          <w:kern w:val="2"/>
          <w:sz w:val="30"/>
          <w:szCs w:val="30"/>
        </w:rPr>
        <w:t>TP-LINK路由器为例，如下图：</w:t>
      </w:r>
    </w:p>
    <w:p>
      <w:pPr>
        <w:pStyle w:val="38"/>
        <w:spacing w:line="240" w:lineRule="auto"/>
        <w:ind w:left="1202" w:firstLine="0"/>
      </w:pPr>
      <w:r>
        <w:rPr>
          <w:rFonts w:hint="eastAsia"/>
        </w:rPr>
        <w:drawing>
          <wp:inline distT="0" distB="0" distL="0" distR="0">
            <wp:extent cx="4961890" cy="1892300"/>
            <wp:effectExtent l="19050" t="0" r="0" b="0"/>
            <wp:docPr id="43" name="图片 43" descr="tp-link端口映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tp-link端口映射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61890" cy="189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>
      <w:headerReference r:id="rId3" w:type="default"/>
      <w:footerReference r:id="rId4" w:type="default"/>
      <w:pgSz w:w="11906" w:h="16838"/>
      <w:pgMar w:top="873" w:right="1134" w:bottom="873" w:left="113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 Light">
    <w:panose1 w:val="020F0302020204030204"/>
    <w:charset w:val="00"/>
    <w:family w:val="swiss"/>
    <w:pitch w:val="default"/>
    <w:sig w:usb0="A00002EF" w:usb1="4000207B" w:usb2="00000000" w:usb3="00000000" w:csb0="2000019F" w:csb1="00000000"/>
  </w:font>
  <w:font w:name="楷体_GB2312">
    <w:altName w:val="楷体"/>
    <w:panose1 w:val="00000000000000000000"/>
    <w:charset w:val="86"/>
    <w:family w:val="modern"/>
    <w:pitch w:val="default"/>
    <w:sig w:usb0="00000000" w:usb1="00000000" w:usb2="00000000" w:usb3="00000000" w:csb0="00040000" w:csb1="0000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5"/>
      <w:jc w:val="right"/>
    </w:pPr>
    <w:r>
      <w:fldChar w:fldCharType="begin"/>
    </w:r>
    <w:r>
      <w:instrText xml:space="preserve">PAGE   \* MERGEFORMAT</w:instrText>
    </w:r>
    <w:r>
      <w:fldChar w:fldCharType="separate"/>
    </w:r>
    <w:r>
      <w:rPr>
        <w:lang w:val="zh-CN"/>
      </w:rPr>
      <w:t>23</w:t>
    </w:r>
    <w:r>
      <w:rPr>
        <w:lang w:val="zh-CN"/>
      </w:rPr>
      <w:fldChar w:fldCharType="end"/>
    </w:r>
  </w:p>
  <w:p>
    <w:pPr>
      <w:pStyle w:val="15"/>
      <w:rPr>
        <w:rFonts w:hint="default" w:eastAsia="宋体"/>
        <w:lang w:val="en-US" w:eastAsia="zh-CN"/>
      </w:rPr>
    </w:pPr>
    <w:r>
      <w:rPr>
        <w:rFonts w:hint="eastAsia"/>
        <w:lang w:eastAsia="zh-CN"/>
      </w:rPr>
      <w:t>盾王看</w:t>
    </w:r>
    <w:r>
      <w:rPr>
        <w:rFonts w:hint="eastAsia"/>
        <w:lang w:val="en-US" w:eastAsia="zh-CN"/>
      </w:rPr>
      <w:t xml:space="preserve"> 生命安</w:t>
    </w:r>
    <w:r>
      <w:tab/>
    </w:r>
    <w:r>
      <w:t xml:space="preserve">                    www.</w:t>
    </w:r>
    <w:r>
      <w:rPr>
        <w:rFonts w:hint="eastAsia"/>
        <w:lang w:val="en-US" w:eastAsia="zh-CN"/>
      </w:rPr>
      <w:t>dwaf110.com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Bdr>
        <w:bottom w:val="single" w:color="auto" w:sz="6" w:space="1"/>
      </w:pBdr>
      <w:tabs>
        <w:tab w:val="center" w:pos="4153"/>
        <w:tab w:val="right" w:pos="8306"/>
      </w:tabs>
      <w:autoSpaceDE w:val="0"/>
      <w:autoSpaceDN w:val="0"/>
      <w:adjustRightInd w:val="0"/>
      <w:snapToGrid w:val="0"/>
      <w:jc w:val="left"/>
      <w:rPr>
        <w:kern w:val="0"/>
        <w:sz w:val="20"/>
        <w:szCs w:val="20"/>
      </w:rPr>
    </w:pPr>
    <w:r>
      <w:rPr>
        <w:rFonts w:hint="eastAsia"/>
        <w:kern w:val="0"/>
        <w:sz w:val="20"/>
        <w:szCs w:val="20"/>
        <w:lang w:eastAsia="zh-CN"/>
      </w:rPr>
      <w:t>盾王看</w:t>
    </w:r>
    <w:r>
      <w:rPr>
        <w:rFonts w:hint="eastAsia"/>
        <w:kern w:val="0"/>
        <w:sz w:val="20"/>
        <w:szCs w:val="20"/>
        <w:lang w:val="en-US" w:eastAsia="zh-CN"/>
      </w:rPr>
      <w:t xml:space="preserve"> 生命安</w:t>
    </w:r>
    <w:r>
      <w:rPr>
        <w:rFonts w:hint="eastAsia"/>
        <w:kern w:val="0"/>
        <w:sz w:val="20"/>
        <w:szCs w:val="20"/>
      </w:rPr>
      <w:t xml:space="preserve">                    </w:t>
    </w:r>
    <w:r>
      <w:rPr>
        <w:kern w:val="0"/>
        <w:sz w:val="20"/>
        <w:szCs w:val="20"/>
      </w:rPr>
      <w:t xml:space="preserve">                               </w:t>
    </w:r>
    <w:r>
      <w:rPr>
        <w:rFonts w:hint="eastAsia"/>
        <w:kern w:val="0"/>
        <w:sz w:val="20"/>
        <w:szCs w:val="20"/>
        <w:lang w:val="en-US" w:eastAsia="zh-CN"/>
      </w:rPr>
      <w:t>IP</w:t>
    </w:r>
    <w:r>
      <w:rPr>
        <w:rFonts w:hint="eastAsia"/>
        <w:kern w:val="0"/>
        <w:sz w:val="20"/>
        <w:szCs w:val="20"/>
        <w:lang w:eastAsia="zh-CN"/>
      </w:rPr>
      <w:t>视频一键对讲</w:t>
    </w:r>
    <w:r>
      <w:rPr>
        <w:kern w:val="0"/>
        <w:sz w:val="20"/>
        <w:szCs w:val="20"/>
      </w:rPr>
      <w:t>报警操作手册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D1581E"/>
    <w:multiLevelType w:val="multilevel"/>
    <w:tmpl w:val="01D1581E"/>
    <w:lvl w:ilvl="0" w:tentative="0">
      <w:start w:val="1"/>
      <w:numFmt w:val="decimal"/>
      <w:lvlText w:val="%1)"/>
      <w:lvlJc w:val="left"/>
      <w:pPr>
        <w:ind w:left="840" w:hanging="420"/>
      </w:pPr>
      <w:rPr>
        <w:rFonts w:hint="default"/>
        <w:b/>
        <w:color w:val="auto"/>
      </w:r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1">
    <w:nsid w:val="166568BF"/>
    <w:multiLevelType w:val="multilevel"/>
    <w:tmpl w:val="166568BF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26FD60BC"/>
    <w:multiLevelType w:val="multilevel"/>
    <w:tmpl w:val="26FD60BC"/>
    <w:lvl w:ilvl="0" w:tentative="0">
      <w:start w:val="1"/>
      <w:numFmt w:val="decimal"/>
      <w:lvlText w:val="（%1）"/>
      <w:lvlJc w:val="left"/>
      <w:pPr>
        <w:ind w:left="420" w:hanging="420"/>
      </w:pPr>
      <w:rPr>
        <w:rFonts w:hint="default"/>
        <w:b/>
        <w:color w:val="auto"/>
        <w:sz w:val="24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5C712CCC"/>
    <w:multiLevelType w:val="multilevel"/>
    <w:tmpl w:val="5C712CCC"/>
    <w:lvl w:ilvl="0" w:tentative="0">
      <w:start w:val="1"/>
      <w:numFmt w:val="decimal"/>
      <w:lvlText w:val="%1)"/>
      <w:lvlJc w:val="left"/>
      <w:pPr>
        <w:ind w:left="1140" w:hanging="720"/>
      </w:pPr>
      <w:rPr>
        <w:rFonts w:hint="default"/>
        <w:b/>
        <w:color w:val="auto"/>
      </w:r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4">
    <w:nsid w:val="61C225F2"/>
    <w:multiLevelType w:val="multilevel"/>
    <w:tmpl w:val="61C225F2"/>
    <w:lvl w:ilvl="0" w:tentative="0">
      <w:start w:val="1"/>
      <w:numFmt w:val="decimal"/>
      <w:lvlText w:val="%1）"/>
      <w:lvlJc w:val="left"/>
      <w:pPr>
        <w:ind w:left="120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680" w:hanging="420"/>
      </w:pPr>
    </w:lvl>
    <w:lvl w:ilvl="2" w:tentative="0">
      <w:start w:val="1"/>
      <w:numFmt w:val="lowerRoman"/>
      <w:lvlText w:val="%3."/>
      <w:lvlJc w:val="right"/>
      <w:pPr>
        <w:ind w:left="2100" w:hanging="420"/>
      </w:pPr>
    </w:lvl>
    <w:lvl w:ilvl="3" w:tentative="0">
      <w:start w:val="1"/>
      <w:numFmt w:val="decimal"/>
      <w:lvlText w:val="%4."/>
      <w:lvlJc w:val="left"/>
      <w:pPr>
        <w:ind w:left="2520" w:hanging="420"/>
      </w:pPr>
    </w:lvl>
    <w:lvl w:ilvl="4" w:tentative="0">
      <w:start w:val="1"/>
      <w:numFmt w:val="lowerLetter"/>
      <w:lvlText w:val="%5)"/>
      <w:lvlJc w:val="left"/>
      <w:pPr>
        <w:ind w:left="2940" w:hanging="420"/>
      </w:pPr>
    </w:lvl>
    <w:lvl w:ilvl="5" w:tentative="0">
      <w:start w:val="1"/>
      <w:numFmt w:val="lowerRoman"/>
      <w:lvlText w:val="%6."/>
      <w:lvlJc w:val="right"/>
      <w:pPr>
        <w:ind w:left="3360" w:hanging="420"/>
      </w:pPr>
    </w:lvl>
    <w:lvl w:ilvl="6" w:tentative="0">
      <w:start w:val="1"/>
      <w:numFmt w:val="decimal"/>
      <w:lvlText w:val="%7."/>
      <w:lvlJc w:val="left"/>
      <w:pPr>
        <w:ind w:left="3780" w:hanging="420"/>
      </w:pPr>
    </w:lvl>
    <w:lvl w:ilvl="7" w:tentative="0">
      <w:start w:val="1"/>
      <w:numFmt w:val="lowerLetter"/>
      <w:lvlText w:val="%8)"/>
      <w:lvlJc w:val="left"/>
      <w:pPr>
        <w:ind w:left="4200" w:hanging="420"/>
      </w:pPr>
    </w:lvl>
    <w:lvl w:ilvl="8" w:tentative="0">
      <w:start w:val="1"/>
      <w:numFmt w:val="lowerRoman"/>
      <w:lvlText w:val="%9."/>
      <w:lvlJc w:val="right"/>
      <w:pPr>
        <w:ind w:left="4620" w:hanging="420"/>
      </w:pPr>
    </w:lvl>
  </w:abstractNum>
  <w:abstractNum w:abstractNumId="5">
    <w:nsid w:val="6371374C"/>
    <w:multiLevelType w:val="multilevel"/>
    <w:tmpl w:val="6371374C"/>
    <w:lvl w:ilvl="0" w:tentative="0">
      <w:start w:val="1"/>
      <w:numFmt w:val="decimal"/>
      <w:lvlText w:val="（%1）"/>
      <w:lvlJc w:val="left"/>
      <w:pPr>
        <w:ind w:left="420" w:hanging="420"/>
      </w:pPr>
      <w:rPr>
        <w:rFonts w:hint="default"/>
        <w:sz w:val="30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6D2D147C"/>
    <w:multiLevelType w:val="multilevel"/>
    <w:tmpl w:val="6D2D147C"/>
    <w:lvl w:ilvl="0" w:tentative="0">
      <w:start w:val="1"/>
      <w:numFmt w:val="bullet"/>
      <w:lvlText w:val=""/>
      <w:lvlJc w:val="left"/>
      <w:pPr>
        <w:ind w:left="90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32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74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16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58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300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42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84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260" w:hanging="420"/>
      </w:pPr>
      <w:rPr>
        <w:rFonts w:hint="default" w:ascii="Wingdings" w:hAnsi="Wingdings"/>
      </w:rPr>
    </w:lvl>
  </w:abstractNum>
  <w:abstractNum w:abstractNumId="7">
    <w:nsid w:val="710A4E9E"/>
    <w:multiLevelType w:val="multilevel"/>
    <w:tmpl w:val="710A4E9E"/>
    <w:lvl w:ilvl="0" w:tentative="0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8">
    <w:nsid w:val="74C04661"/>
    <w:multiLevelType w:val="multilevel"/>
    <w:tmpl w:val="74C04661"/>
    <w:lvl w:ilvl="0" w:tentative="0">
      <w:start w:val="1"/>
      <w:numFmt w:val="decimal"/>
      <w:pStyle w:val="2"/>
      <w:lvlText w:val="%1"/>
      <w:lvlJc w:val="left"/>
      <w:pPr>
        <w:ind w:left="425" w:hanging="425"/>
      </w:pPr>
      <w:rPr>
        <w:rFonts w:hint="default"/>
        <w:sz w:val="84"/>
      </w:rPr>
    </w:lvl>
    <w:lvl w:ilvl="1" w:tentative="0">
      <w:start w:val="1"/>
      <w:numFmt w:val="decimal"/>
      <w:pStyle w:val="3"/>
      <w:lvlText w:val="%1.%2"/>
      <w:lvlJc w:val="left"/>
      <w:pPr>
        <w:ind w:left="992" w:hanging="567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</w:rPr>
    </w:lvl>
    <w:lvl w:ilvl="2" w:tentative="0">
      <w:start w:val="1"/>
      <w:numFmt w:val="decimal"/>
      <w:pStyle w:val="4"/>
      <w:lvlText w:val="%1.%2.%3"/>
      <w:lvlJc w:val="left"/>
      <w:pPr>
        <w:ind w:left="1418" w:hanging="567"/>
      </w:pPr>
      <w:rPr>
        <w:rFonts w:hint="default"/>
      </w:rPr>
    </w:lvl>
    <w:lvl w:ilvl="3" w:tentative="0">
      <w:start w:val="1"/>
      <w:numFmt w:val="decimal"/>
      <w:lvlText w:val="%1.%2.%3.%4"/>
      <w:lvlJc w:val="left"/>
      <w:pPr>
        <w:ind w:left="1984" w:hanging="708"/>
      </w:pPr>
      <w:rPr>
        <w:rFonts w:hint="default"/>
      </w:rPr>
    </w:lvl>
    <w:lvl w:ilvl="4" w:tentative="0">
      <w:start w:val="1"/>
      <w:numFmt w:val="decimal"/>
      <w:lvlText w:val="%1.%2.%3.%4.%5"/>
      <w:lvlJc w:val="left"/>
      <w:pPr>
        <w:ind w:left="2551" w:hanging="850"/>
      </w:pPr>
      <w:rPr>
        <w:rFonts w:hint="default"/>
      </w:rPr>
    </w:lvl>
    <w:lvl w:ilvl="5" w:tentative="0">
      <w:start w:val="1"/>
      <w:numFmt w:val="decimal"/>
      <w:lvlText w:val="%1.%2.%3.%4.%5.%6"/>
      <w:lvlJc w:val="left"/>
      <w:pPr>
        <w:ind w:left="3260" w:hanging="1134"/>
      </w:pPr>
      <w:rPr>
        <w:rFonts w:hint="default"/>
      </w:rPr>
    </w:lvl>
    <w:lvl w:ilvl="6" w:tentative="0">
      <w:start w:val="1"/>
      <w:numFmt w:val="decimal"/>
      <w:lvlText w:val="%1.%2.%3.%4.%5.%6.%7"/>
      <w:lvlJc w:val="left"/>
      <w:pPr>
        <w:ind w:left="3827" w:hanging="1276"/>
      </w:pPr>
      <w:rPr>
        <w:rFonts w:hint="default"/>
      </w:rPr>
    </w:lvl>
    <w:lvl w:ilvl="7" w:tentative="0">
      <w:start w:val="1"/>
      <w:numFmt w:val="decimal"/>
      <w:lvlText w:val="%1.%2.%3.%4.%5.%6.%7.%8"/>
      <w:lvlJc w:val="left"/>
      <w:pPr>
        <w:ind w:left="4394" w:hanging="1418"/>
      </w:pPr>
      <w:rPr>
        <w:rFonts w:hint="default"/>
      </w:rPr>
    </w:lvl>
    <w:lvl w:ilvl="8" w:tentative="0">
      <w:start w:val="1"/>
      <w:numFmt w:val="decimal"/>
      <w:lvlText w:val="%1.%2.%3.%4.%5.%6.%7.%8.%9"/>
      <w:lvlJc w:val="left"/>
      <w:pPr>
        <w:ind w:left="5102" w:hanging="1700"/>
      </w:pPr>
      <w:rPr>
        <w:rFonts w:hint="default"/>
      </w:rPr>
    </w:lvl>
  </w:abstractNum>
  <w:abstractNum w:abstractNumId="9">
    <w:nsid w:val="763468F1"/>
    <w:multiLevelType w:val="multilevel"/>
    <w:tmpl w:val="763468F1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0">
    <w:nsid w:val="7B5532AB"/>
    <w:multiLevelType w:val="multilevel"/>
    <w:tmpl w:val="7B5532AB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11">
    <w:nsid w:val="7EDF05B0"/>
    <w:multiLevelType w:val="multilevel"/>
    <w:tmpl w:val="7EDF05B0"/>
    <w:lvl w:ilvl="0" w:tentative="0">
      <w:start w:val="1"/>
      <w:numFmt w:val="decimal"/>
      <w:lvlText w:val="%1）"/>
      <w:lvlJc w:val="left"/>
      <w:pPr>
        <w:ind w:left="114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620" w:hanging="420"/>
      </w:pPr>
    </w:lvl>
    <w:lvl w:ilvl="2" w:tentative="0">
      <w:start w:val="1"/>
      <w:numFmt w:val="lowerRoman"/>
      <w:lvlText w:val="%3."/>
      <w:lvlJc w:val="right"/>
      <w:pPr>
        <w:ind w:left="2040" w:hanging="420"/>
      </w:pPr>
    </w:lvl>
    <w:lvl w:ilvl="3" w:tentative="0">
      <w:start w:val="1"/>
      <w:numFmt w:val="decimal"/>
      <w:lvlText w:val="%4."/>
      <w:lvlJc w:val="left"/>
      <w:pPr>
        <w:ind w:left="2460" w:hanging="420"/>
      </w:pPr>
    </w:lvl>
    <w:lvl w:ilvl="4" w:tentative="0">
      <w:start w:val="1"/>
      <w:numFmt w:val="lowerLetter"/>
      <w:lvlText w:val="%5)"/>
      <w:lvlJc w:val="left"/>
      <w:pPr>
        <w:ind w:left="2880" w:hanging="420"/>
      </w:pPr>
    </w:lvl>
    <w:lvl w:ilvl="5" w:tentative="0">
      <w:start w:val="1"/>
      <w:numFmt w:val="lowerRoman"/>
      <w:lvlText w:val="%6."/>
      <w:lvlJc w:val="right"/>
      <w:pPr>
        <w:ind w:left="3300" w:hanging="420"/>
      </w:pPr>
    </w:lvl>
    <w:lvl w:ilvl="6" w:tentative="0">
      <w:start w:val="1"/>
      <w:numFmt w:val="decimal"/>
      <w:lvlText w:val="%7."/>
      <w:lvlJc w:val="left"/>
      <w:pPr>
        <w:ind w:left="3720" w:hanging="420"/>
      </w:pPr>
    </w:lvl>
    <w:lvl w:ilvl="7" w:tentative="0">
      <w:start w:val="1"/>
      <w:numFmt w:val="lowerLetter"/>
      <w:lvlText w:val="%8)"/>
      <w:lvlJc w:val="left"/>
      <w:pPr>
        <w:ind w:left="4140" w:hanging="420"/>
      </w:pPr>
    </w:lvl>
    <w:lvl w:ilvl="8" w:tentative="0">
      <w:start w:val="1"/>
      <w:numFmt w:val="lowerRoman"/>
      <w:lvlText w:val="%9."/>
      <w:lvlJc w:val="right"/>
      <w:pPr>
        <w:ind w:left="4560" w:hanging="420"/>
      </w:pPr>
    </w:lvl>
  </w:abstractNum>
  <w:num w:numId="1">
    <w:abstractNumId w:val="8"/>
  </w:num>
  <w:num w:numId="2">
    <w:abstractNumId w:val="6"/>
  </w:num>
  <w:num w:numId="3">
    <w:abstractNumId w:val="7"/>
  </w:num>
  <w:num w:numId="4">
    <w:abstractNumId w:val="11"/>
  </w:num>
  <w:num w:numId="5">
    <w:abstractNumId w:val="9"/>
  </w:num>
  <w:num w:numId="6">
    <w:abstractNumId w:val="5"/>
  </w:num>
  <w:num w:numId="7">
    <w:abstractNumId w:val="3"/>
  </w:num>
  <w:num w:numId="8">
    <w:abstractNumId w:val="10"/>
  </w:num>
  <w:num w:numId="9">
    <w:abstractNumId w:val="2"/>
  </w:num>
  <w:num w:numId="10">
    <w:abstractNumId w:val="0"/>
  </w:num>
  <w:num w:numId="11">
    <w:abstractNumId w:val="1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FA29A3"/>
    <w:rsid w:val="00012360"/>
    <w:rsid w:val="00026629"/>
    <w:rsid w:val="00034698"/>
    <w:rsid w:val="00043E6B"/>
    <w:rsid w:val="00066CCA"/>
    <w:rsid w:val="000808D7"/>
    <w:rsid w:val="00080ACF"/>
    <w:rsid w:val="00080C41"/>
    <w:rsid w:val="00083317"/>
    <w:rsid w:val="000D3E49"/>
    <w:rsid w:val="000D40E4"/>
    <w:rsid w:val="000D4587"/>
    <w:rsid w:val="000D45BA"/>
    <w:rsid w:val="000D4E72"/>
    <w:rsid w:val="000E193A"/>
    <w:rsid w:val="000E509A"/>
    <w:rsid w:val="001002D6"/>
    <w:rsid w:val="00114D71"/>
    <w:rsid w:val="00123870"/>
    <w:rsid w:val="00123FFB"/>
    <w:rsid w:val="00127B35"/>
    <w:rsid w:val="001312CB"/>
    <w:rsid w:val="00155ED0"/>
    <w:rsid w:val="001569C2"/>
    <w:rsid w:val="00161A19"/>
    <w:rsid w:val="00165E27"/>
    <w:rsid w:val="0016694F"/>
    <w:rsid w:val="0017039C"/>
    <w:rsid w:val="0018131F"/>
    <w:rsid w:val="001819D0"/>
    <w:rsid w:val="00181D0A"/>
    <w:rsid w:val="00187E50"/>
    <w:rsid w:val="001A7FBA"/>
    <w:rsid w:val="001C75F7"/>
    <w:rsid w:val="001D6F8C"/>
    <w:rsid w:val="001F6A5E"/>
    <w:rsid w:val="001F71A5"/>
    <w:rsid w:val="00203F1B"/>
    <w:rsid w:val="00213C0A"/>
    <w:rsid w:val="00224EAC"/>
    <w:rsid w:val="00225ABC"/>
    <w:rsid w:val="00225CF4"/>
    <w:rsid w:val="002469A1"/>
    <w:rsid w:val="00254307"/>
    <w:rsid w:val="00256A46"/>
    <w:rsid w:val="00261E67"/>
    <w:rsid w:val="002625CF"/>
    <w:rsid w:val="00265B4E"/>
    <w:rsid w:val="00275D4F"/>
    <w:rsid w:val="00277D5A"/>
    <w:rsid w:val="00281704"/>
    <w:rsid w:val="00284037"/>
    <w:rsid w:val="002951DD"/>
    <w:rsid w:val="002A75CE"/>
    <w:rsid w:val="002B1063"/>
    <w:rsid w:val="002C39AA"/>
    <w:rsid w:val="002C4171"/>
    <w:rsid w:val="002D29F2"/>
    <w:rsid w:val="002D67C2"/>
    <w:rsid w:val="002E60A4"/>
    <w:rsid w:val="002F0DE4"/>
    <w:rsid w:val="00301FF9"/>
    <w:rsid w:val="00305504"/>
    <w:rsid w:val="00313E6F"/>
    <w:rsid w:val="00317596"/>
    <w:rsid w:val="00330AF1"/>
    <w:rsid w:val="00343A9E"/>
    <w:rsid w:val="00351475"/>
    <w:rsid w:val="00352312"/>
    <w:rsid w:val="0035308E"/>
    <w:rsid w:val="00354DE8"/>
    <w:rsid w:val="003560CB"/>
    <w:rsid w:val="003567EE"/>
    <w:rsid w:val="0036229E"/>
    <w:rsid w:val="00364263"/>
    <w:rsid w:val="00365A61"/>
    <w:rsid w:val="00367FD1"/>
    <w:rsid w:val="00372EEB"/>
    <w:rsid w:val="0037444A"/>
    <w:rsid w:val="00382063"/>
    <w:rsid w:val="00395994"/>
    <w:rsid w:val="00395C9B"/>
    <w:rsid w:val="003B3DDF"/>
    <w:rsid w:val="003B623B"/>
    <w:rsid w:val="003C4FB5"/>
    <w:rsid w:val="003C59A5"/>
    <w:rsid w:val="003D018F"/>
    <w:rsid w:val="003D1220"/>
    <w:rsid w:val="003E12EC"/>
    <w:rsid w:val="00402F38"/>
    <w:rsid w:val="00404454"/>
    <w:rsid w:val="00406043"/>
    <w:rsid w:val="00411892"/>
    <w:rsid w:val="00434F0D"/>
    <w:rsid w:val="00435263"/>
    <w:rsid w:val="00437787"/>
    <w:rsid w:val="00443526"/>
    <w:rsid w:val="00453C97"/>
    <w:rsid w:val="0045581E"/>
    <w:rsid w:val="004560E3"/>
    <w:rsid w:val="004670A4"/>
    <w:rsid w:val="00467A7E"/>
    <w:rsid w:val="00467F11"/>
    <w:rsid w:val="00486CD6"/>
    <w:rsid w:val="00493033"/>
    <w:rsid w:val="0049782F"/>
    <w:rsid w:val="004A017D"/>
    <w:rsid w:val="004A1945"/>
    <w:rsid w:val="004A600E"/>
    <w:rsid w:val="004B101D"/>
    <w:rsid w:val="004B315D"/>
    <w:rsid w:val="004C204E"/>
    <w:rsid w:val="004C4174"/>
    <w:rsid w:val="004C465F"/>
    <w:rsid w:val="004C63BD"/>
    <w:rsid w:val="004D667F"/>
    <w:rsid w:val="004E645F"/>
    <w:rsid w:val="004F0A8A"/>
    <w:rsid w:val="004F19FB"/>
    <w:rsid w:val="004F3BE8"/>
    <w:rsid w:val="004F46EB"/>
    <w:rsid w:val="004F6192"/>
    <w:rsid w:val="00507865"/>
    <w:rsid w:val="005317B0"/>
    <w:rsid w:val="00537588"/>
    <w:rsid w:val="00555DC8"/>
    <w:rsid w:val="00557544"/>
    <w:rsid w:val="00561860"/>
    <w:rsid w:val="00563C7C"/>
    <w:rsid w:val="00565C49"/>
    <w:rsid w:val="00567FA2"/>
    <w:rsid w:val="005708FE"/>
    <w:rsid w:val="0057728D"/>
    <w:rsid w:val="00577D57"/>
    <w:rsid w:val="00584247"/>
    <w:rsid w:val="00587EAD"/>
    <w:rsid w:val="00593FC2"/>
    <w:rsid w:val="0059418B"/>
    <w:rsid w:val="005C2E65"/>
    <w:rsid w:val="005C5870"/>
    <w:rsid w:val="005D4D5E"/>
    <w:rsid w:val="005E09C1"/>
    <w:rsid w:val="005E783B"/>
    <w:rsid w:val="005F38FA"/>
    <w:rsid w:val="005F5B04"/>
    <w:rsid w:val="00601FA7"/>
    <w:rsid w:val="00613389"/>
    <w:rsid w:val="00615E7F"/>
    <w:rsid w:val="006310AB"/>
    <w:rsid w:val="00637B41"/>
    <w:rsid w:val="00640763"/>
    <w:rsid w:val="00642281"/>
    <w:rsid w:val="0064422C"/>
    <w:rsid w:val="006636D2"/>
    <w:rsid w:val="00665C91"/>
    <w:rsid w:val="006745AE"/>
    <w:rsid w:val="006825C6"/>
    <w:rsid w:val="00687B4B"/>
    <w:rsid w:val="00697B74"/>
    <w:rsid w:val="006A6547"/>
    <w:rsid w:val="006B096E"/>
    <w:rsid w:val="006B474F"/>
    <w:rsid w:val="006B4F85"/>
    <w:rsid w:val="006C00D2"/>
    <w:rsid w:val="006C777A"/>
    <w:rsid w:val="006D01EB"/>
    <w:rsid w:val="006D0A37"/>
    <w:rsid w:val="006D3EB7"/>
    <w:rsid w:val="006D3FF9"/>
    <w:rsid w:val="006D49DA"/>
    <w:rsid w:val="006D6110"/>
    <w:rsid w:val="006F335B"/>
    <w:rsid w:val="006F365A"/>
    <w:rsid w:val="00706AA1"/>
    <w:rsid w:val="0071220A"/>
    <w:rsid w:val="00715150"/>
    <w:rsid w:val="00717826"/>
    <w:rsid w:val="00740E1A"/>
    <w:rsid w:val="0074481B"/>
    <w:rsid w:val="0076011E"/>
    <w:rsid w:val="007671CB"/>
    <w:rsid w:val="00773ECF"/>
    <w:rsid w:val="00775851"/>
    <w:rsid w:val="007847CD"/>
    <w:rsid w:val="00785624"/>
    <w:rsid w:val="00787F99"/>
    <w:rsid w:val="00790BF0"/>
    <w:rsid w:val="00796F0C"/>
    <w:rsid w:val="007A24D9"/>
    <w:rsid w:val="007B1661"/>
    <w:rsid w:val="007C682C"/>
    <w:rsid w:val="007D0192"/>
    <w:rsid w:val="007E2D51"/>
    <w:rsid w:val="007E765C"/>
    <w:rsid w:val="007F4ECD"/>
    <w:rsid w:val="00816B41"/>
    <w:rsid w:val="0081722F"/>
    <w:rsid w:val="008378E4"/>
    <w:rsid w:val="008519D1"/>
    <w:rsid w:val="008547DD"/>
    <w:rsid w:val="00890679"/>
    <w:rsid w:val="00891A0D"/>
    <w:rsid w:val="00895EA8"/>
    <w:rsid w:val="008A4240"/>
    <w:rsid w:val="008A65AE"/>
    <w:rsid w:val="008D741C"/>
    <w:rsid w:val="008E2CEE"/>
    <w:rsid w:val="008E322E"/>
    <w:rsid w:val="008F0D27"/>
    <w:rsid w:val="008F3EA2"/>
    <w:rsid w:val="00903B45"/>
    <w:rsid w:val="00906B4E"/>
    <w:rsid w:val="009122DC"/>
    <w:rsid w:val="00912668"/>
    <w:rsid w:val="0091485E"/>
    <w:rsid w:val="00932A6A"/>
    <w:rsid w:val="00945B2C"/>
    <w:rsid w:val="00945C59"/>
    <w:rsid w:val="009755DC"/>
    <w:rsid w:val="00975AB0"/>
    <w:rsid w:val="009A0E4E"/>
    <w:rsid w:val="009A5E18"/>
    <w:rsid w:val="009B6370"/>
    <w:rsid w:val="009B6B13"/>
    <w:rsid w:val="009D4B3C"/>
    <w:rsid w:val="009D5D57"/>
    <w:rsid w:val="009D5F72"/>
    <w:rsid w:val="009E1E97"/>
    <w:rsid w:val="009F4F5A"/>
    <w:rsid w:val="009F563D"/>
    <w:rsid w:val="00A0577D"/>
    <w:rsid w:val="00A1007A"/>
    <w:rsid w:val="00A10B67"/>
    <w:rsid w:val="00A12A3B"/>
    <w:rsid w:val="00A156CC"/>
    <w:rsid w:val="00A236FB"/>
    <w:rsid w:val="00A276CE"/>
    <w:rsid w:val="00A374B2"/>
    <w:rsid w:val="00A40699"/>
    <w:rsid w:val="00A52E04"/>
    <w:rsid w:val="00A60B3E"/>
    <w:rsid w:val="00A73757"/>
    <w:rsid w:val="00A8045F"/>
    <w:rsid w:val="00A86558"/>
    <w:rsid w:val="00AB18EC"/>
    <w:rsid w:val="00AC1AB9"/>
    <w:rsid w:val="00AC393B"/>
    <w:rsid w:val="00AC3D24"/>
    <w:rsid w:val="00AC7186"/>
    <w:rsid w:val="00AD7546"/>
    <w:rsid w:val="00AE2233"/>
    <w:rsid w:val="00B01CF4"/>
    <w:rsid w:val="00B01D53"/>
    <w:rsid w:val="00B05763"/>
    <w:rsid w:val="00B220A1"/>
    <w:rsid w:val="00B26610"/>
    <w:rsid w:val="00B44540"/>
    <w:rsid w:val="00B45C54"/>
    <w:rsid w:val="00B500E8"/>
    <w:rsid w:val="00B62332"/>
    <w:rsid w:val="00B64E9A"/>
    <w:rsid w:val="00B6566B"/>
    <w:rsid w:val="00B71013"/>
    <w:rsid w:val="00B718F7"/>
    <w:rsid w:val="00B75371"/>
    <w:rsid w:val="00B834B8"/>
    <w:rsid w:val="00BA57F2"/>
    <w:rsid w:val="00BA6276"/>
    <w:rsid w:val="00BA63CD"/>
    <w:rsid w:val="00BB3961"/>
    <w:rsid w:val="00BB4A40"/>
    <w:rsid w:val="00BC4A2C"/>
    <w:rsid w:val="00BE76C5"/>
    <w:rsid w:val="00BF6D03"/>
    <w:rsid w:val="00C11996"/>
    <w:rsid w:val="00C11E44"/>
    <w:rsid w:val="00C143F1"/>
    <w:rsid w:val="00C148C6"/>
    <w:rsid w:val="00C27861"/>
    <w:rsid w:val="00C45B62"/>
    <w:rsid w:val="00C4726D"/>
    <w:rsid w:val="00C61A1D"/>
    <w:rsid w:val="00C650E5"/>
    <w:rsid w:val="00C66B08"/>
    <w:rsid w:val="00C7749A"/>
    <w:rsid w:val="00C778FA"/>
    <w:rsid w:val="00C87AEB"/>
    <w:rsid w:val="00C938C1"/>
    <w:rsid w:val="00C979A4"/>
    <w:rsid w:val="00CA1F72"/>
    <w:rsid w:val="00CB077E"/>
    <w:rsid w:val="00CB1126"/>
    <w:rsid w:val="00CB5682"/>
    <w:rsid w:val="00CB769C"/>
    <w:rsid w:val="00CF411D"/>
    <w:rsid w:val="00D007A4"/>
    <w:rsid w:val="00D013D8"/>
    <w:rsid w:val="00D0212D"/>
    <w:rsid w:val="00D05EAF"/>
    <w:rsid w:val="00D26235"/>
    <w:rsid w:val="00D26F8B"/>
    <w:rsid w:val="00D27146"/>
    <w:rsid w:val="00D32011"/>
    <w:rsid w:val="00D32BE8"/>
    <w:rsid w:val="00D37009"/>
    <w:rsid w:val="00D43C7C"/>
    <w:rsid w:val="00D54EB6"/>
    <w:rsid w:val="00D608BE"/>
    <w:rsid w:val="00D657EC"/>
    <w:rsid w:val="00D7434B"/>
    <w:rsid w:val="00D76118"/>
    <w:rsid w:val="00D832A6"/>
    <w:rsid w:val="00DA1916"/>
    <w:rsid w:val="00DA7003"/>
    <w:rsid w:val="00DB7AC8"/>
    <w:rsid w:val="00DC2C62"/>
    <w:rsid w:val="00DD0EB9"/>
    <w:rsid w:val="00DD4369"/>
    <w:rsid w:val="00DD6DF4"/>
    <w:rsid w:val="00DF5913"/>
    <w:rsid w:val="00E04E9C"/>
    <w:rsid w:val="00E15D3D"/>
    <w:rsid w:val="00E265EF"/>
    <w:rsid w:val="00E337E7"/>
    <w:rsid w:val="00E4039E"/>
    <w:rsid w:val="00E47311"/>
    <w:rsid w:val="00E65795"/>
    <w:rsid w:val="00E73EB3"/>
    <w:rsid w:val="00E962FA"/>
    <w:rsid w:val="00E96837"/>
    <w:rsid w:val="00EB6ED3"/>
    <w:rsid w:val="00EC41B2"/>
    <w:rsid w:val="00EC6F31"/>
    <w:rsid w:val="00ED1EF0"/>
    <w:rsid w:val="00ED2863"/>
    <w:rsid w:val="00EF3CB2"/>
    <w:rsid w:val="00EF6E12"/>
    <w:rsid w:val="00F043C3"/>
    <w:rsid w:val="00F0613F"/>
    <w:rsid w:val="00F16B76"/>
    <w:rsid w:val="00F22C27"/>
    <w:rsid w:val="00F23F0F"/>
    <w:rsid w:val="00F27183"/>
    <w:rsid w:val="00F3173A"/>
    <w:rsid w:val="00F3420D"/>
    <w:rsid w:val="00F35C6A"/>
    <w:rsid w:val="00F4286B"/>
    <w:rsid w:val="00F547BD"/>
    <w:rsid w:val="00F634AD"/>
    <w:rsid w:val="00F6472F"/>
    <w:rsid w:val="00F64A2F"/>
    <w:rsid w:val="00F6659E"/>
    <w:rsid w:val="00F7103A"/>
    <w:rsid w:val="00F74344"/>
    <w:rsid w:val="00F8023B"/>
    <w:rsid w:val="00F8113A"/>
    <w:rsid w:val="00F85E21"/>
    <w:rsid w:val="00F86471"/>
    <w:rsid w:val="00F8772E"/>
    <w:rsid w:val="00F96055"/>
    <w:rsid w:val="00F96E45"/>
    <w:rsid w:val="00FA20EF"/>
    <w:rsid w:val="00FA29A3"/>
    <w:rsid w:val="00FB2320"/>
    <w:rsid w:val="00FB7700"/>
    <w:rsid w:val="00FC4C28"/>
    <w:rsid w:val="315E0593"/>
    <w:rsid w:val="50C97DCB"/>
    <w:rsid w:val="54BF6A20"/>
    <w:rsid w:val="56715CDE"/>
    <w:rsid w:val="6C421774"/>
    <w:rsid w:val="73E910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iPriority="9" w:semiHidden="0" w:name="heading 4"/>
    <w:lsdException w:qFormat="1" w:uiPriority="9" w:semiHidden="0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qFormat="1" w:uiPriority="39" w:semiHidden="0" w:name="toc 4"/>
    <w:lsdException w:qFormat="1" w:uiPriority="39" w:semiHidden="0" w:name="toc 5"/>
    <w:lsdException w:qFormat="1" w:uiPriority="39" w:semiHidden="0" w:name="toc 6"/>
    <w:lsdException w:qFormat="1" w:uiPriority="39" w:semiHidden="0" w:name="toc 7"/>
    <w:lsdException w:qFormat="1" w:uiPriority="39" w:semiHidden="0" w:name="toc 8"/>
    <w:lsdException w:uiPriority="39" w:semiHidden="0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iPriority="99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semiHidden="0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qFormat="1" w:uiPriority="99" w:semiHidden="0" w:name="Body Text Indent 2"/>
    <w:lsdException w:uiPriority="99" w:name="Body Text Indent 3"/>
    <w:lsdException w:uiPriority="99" w:name="Block Text"/>
    <w:lsdException w:qFormat="1" w:unhideWhenUsed="0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qFormat="1" w:uiPriority="99" w:semiHidden="0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3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28"/>
    <w:qFormat/>
    <w:uiPriority w:val="9"/>
    <w:pPr>
      <w:keepNext/>
      <w:keepLines/>
      <w:numPr>
        <w:ilvl w:val="0"/>
        <w:numId w:val="1"/>
      </w:numPr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29"/>
    <w:qFormat/>
    <w:uiPriority w:val="0"/>
    <w:pPr>
      <w:keepNext/>
      <w:keepLines/>
      <w:numPr>
        <w:ilvl w:val="1"/>
        <w:numId w:val="1"/>
      </w:numPr>
      <w:spacing w:line="360" w:lineRule="auto"/>
      <w:outlineLvl w:val="1"/>
    </w:pPr>
    <w:rPr>
      <w:rFonts w:ascii="Arial" w:hAnsi="Arial"/>
      <w:b/>
      <w:bCs/>
      <w:sz w:val="28"/>
      <w:szCs w:val="32"/>
    </w:rPr>
  </w:style>
  <w:style w:type="paragraph" w:styleId="4">
    <w:name w:val="heading 3"/>
    <w:basedOn w:val="3"/>
    <w:next w:val="1"/>
    <w:link w:val="30"/>
    <w:qFormat/>
    <w:uiPriority w:val="0"/>
    <w:pPr>
      <w:numPr>
        <w:ilvl w:val="2"/>
      </w:numPr>
      <w:outlineLvl w:val="2"/>
    </w:pPr>
  </w:style>
  <w:style w:type="paragraph" w:styleId="5">
    <w:name w:val="heading 4"/>
    <w:basedOn w:val="1"/>
    <w:next w:val="1"/>
    <w:link w:val="43"/>
    <w:unhideWhenUsed/>
    <w:qFormat/>
    <w:uiPriority w:val="9"/>
    <w:pPr>
      <w:keepNext/>
      <w:keepLines/>
      <w:spacing w:before="280" w:after="290" w:line="376" w:lineRule="auto"/>
      <w:outlineLvl w:val="3"/>
    </w:pPr>
    <w:rPr>
      <w:rFonts w:ascii="Cambria" w:hAnsi="Cambria"/>
      <w:b/>
      <w:bCs/>
      <w:sz w:val="28"/>
      <w:szCs w:val="28"/>
    </w:rPr>
  </w:style>
  <w:style w:type="paragraph" w:styleId="6">
    <w:name w:val="heading 5"/>
    <w:basedOn w:val="1"/>
    <w:next w:val="1"/>
    <w:link w:val="50"/>
    <w:unhideWhenUsed/>
    <w:qFormat/>
    <w:uiPriority w:val="9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character" w:default="1" w:styleId="26">
    <w:name w:val="Default Paragraph Font"/>
    <w:semiHidden/>
    <w:unhideWhenUsed/>
    <w:qFormat/>
    <w:uiPriority w:val="1"/>
  </w:style>
  <w:style w:type="table" w:default="1" w:styleId="2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7">
    <w:name w:val="toc 7"/>
    <w:basedOn w:val="1"/>
    <w:next w:val="1"/>
    <w:unhideWhenUsed/>
    <w:qFormat/>
    <w:uiPriority w:val="39"/>
    <w:pPr>
      <w:ind w:left="2520" w:leftChars="1200"/>
    </w:pPr>
  </w:style>
  <w:style w:type="paragraph" w:styleId="8">
    <w:name w:val="Document Map"/>
    <w:basedOn w:val="1"/>
    <w:link w:val="53"/>
    <w:unhideWhenUsed/>
    <w:qFormat/>
    <w:uiPriority w:val="99"/>
    <w:rPr>
      <w:rFonts w:ascii="宋体"/>
      <w:sz w:val="18"/>
      <w:szCs w:val="18"/>
    </w:rPr>
  </w:style>
  <w:style w:type="paragraph" w:styleId="9">
    <w:name w:val="Body Text"/>
    <w:basedOn w:val="1"/>
    <w:link w:val="51"/>
    <w:unhideWhenUsed/>
    <w:qFormat/>
    <w:uiPriority w:val="99"/>
    <w:pPr>
      <w:spacing w:after="120"/>
    </w:pPr>
  </w:style>
  <w:style w:type="paragraph" w:styleId="10">
    <w:name w:val="toc 5"/>
    <w:basedOn w:val="1"/>
    <w:next w:val="1"/>
    <w:unhideWhenUsed/>
    <w:qFormat/>
    <w:uiPriority w:val="39"/>
    <w:pPr>
      <w:ind w:left="1680" w:leftChars="800"/>
    </w:pPr>
  </w:style>
  <w:style w:type="paragraph" w:styleId="11">
    <w:name w:val="toc 3"/>
    <w:basedOn w:val="1"/>
    <w:next w:val="1"/>
    <w:unhideWhenUsed/>
    <w:qFormat/>
    <w:uiPriority w:val="39"/>
    <w:pPr>
      <w:ind w:left="840" w:leftChars="400"/>
    </w:pPr>
  </w:style>
  <w:style w:type="paragraph" w:styleId="12">
    <w:name w:val="toc 8"/>
    <w:basedOn w:val="1"/>
    <w:next w:val="1"/>
    <w:unhideWhenUsed/>
    <w:qFormat/>
    <w:uiPriority w:val="39"/>
    <w:pPr>
      <w:ind w:left="2940" w:leftChars="1400"/>
    </w:pPr>
  </w:style>
  <w:style w:type="paragraph" w:styleId="13">
    <w:name w:val="Body Text Indent 2"/>
    <w:basedOn w:val="1"/>
    <w:link w:val="47"/>
    <w:unhideWhenUsed/>
    <w:qFormat/>
    <w:uiPriority w:val="99"/>
    <w:pPr>
      <w:spacing w:after="120" w:line="480" w:lineRule="auto"/>
      <w:ind w:left="420" w:leftChars="200"/>
    </w:pPr>
    <w:rPr>
      <w:szCs w:val="21"/>
    </w:rPr>
  </w:style>
  <w:style w:type="paragraph" w:styleId="14">
    <w:name w:val="Balloon Text"/>
    <w:basedOn w:val="1"/>
    <w:link w:val="54"/>
    <w:unhideWhenUsed/>
    <w:qFormat/>
    <w:uiPriority w:val="99"/>
    <w:rPr>
      <w:sz w:val="18"/>
      <w:szCs w:val="18"/>
    </w:rPr>
  </w:style>
  <w:style w:type="paragraph" w:styleId="15">
    <w:name w:val="footer"/>
    <w:basedOn w:val="1"/>
    <w:link w:val="35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kern w:val="0"/>
      <w:sz w:val="18"/>
      <w:szCs w:val="18"/>
    </w:rPr>
  </w:style>
  <w:style w:type="paragraph" w:styleId="16">
    <w:name w:val="header"/>
    <w:basedOn w:val="1"/>
    <w:link w:val="34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kern w:val="0"/>
      <w:sz w:val="18"/>
      <w:szCs w:val="18"/>
    </w:rPr>
  </w:style>
  <w:style w:type="paragraph" w:styleId="17">
    <w:name w:val="toc 1"/>
    <w:basedOn w:val="1"/>
    <w:next w:val="1"/>
    <w:unhideWhenUsed/>
    <w:qFormat/>
    <w:uiPriority w:val="39"/>
    <w:pPr>
      <w:tabs>
        <w:tab w:val="left" w:pos="420"/>
        <w:tab w:val="right" w:leader="dot" w:pos="9628"/>
      </w:tabs>
    </w:pPr>
    <w:rPr>
      <w:b/>
    </w:rPr>
  </w:style>
  <w:style w:type="paragraph" w:styleId="18">
    <w:name w:val="toc 4"/>
    <w:basedOn w:val="1"/>
    <w:next w:val="1"/>
    <w:unhideWhenUsed/>
    <w:qFormat/>
    <w:uiPriority w:val="39"/>
    <w:pPr>
      <w:ind w:left="1260" w:leftChars="600"/>
    </w:pPr>
  </w:style>
  <w:style w:type="paragraph" w:styleId="19">
    <w:name w:val="toc 6"/>
    <w:basedOn w:val="1"/>
    <w:next w:val="1"/>
    <w:unhideWhenUsed/>
    <w:qFormat/>
    <w:uiPriority w:val="39"/>
    <w:pPr>
      <w:ind w:left="2100" w:leftChars="1000"/>
    </w:pPr>
  </w:style>
  <w:style w:type="paragraph" w:styleId="20">
    <w:name w:val="toc 2"/>
    <w:basedOn w:val="1"/>
    <w:next w:val="1"/>
    <w:unhideWhenUsed/>
    <w:qFormat/>
    <w:uiPriority w:val="39"/>
    <w:pPr>
      <w:tabs>
        <w:tab w:val="left" w:pos="1260"/>
        <w:tab w:val="right" w:leader="dot" w:pos="9628"/>
      </w:tabs>
      <w:ind w:left="420" w:leftChars="100" w:right="210" w:rightChars="100"/>
    </w:pPr>
  </w:style>
  <w:style w:type="paragraph" w:styleId="21">
    <w:name w:val="toc 9"/>
    <w:basedOn w:val="1"/>
    <w:next w:val="1"/>
    <w:unhideWhenUsed/>
    <w:uiPriority w:val="39"/>
    <w:pPr>
      <w:ind w:left="3360" w:leftChars="1600"/>
    </w:pPr>
  </w:style>
  <w:style w:type="paragraph" w:styleId="22">
    <w:name w:val="Title"/>
    <w:basedOn w:val="1"/>
    <w:next w:val="1"/>
    <w:link w:val="58"/>
    <w:qFormat/>
    <w:uiPriority w:val="10"/>
    <w:pPr>
      <w:spacing w:before="240" w:after="60"/>
      <w:jc w:val="center"/>
      <w:outlineLvl w:val="0"/>
    </w:pPr>
    <w:rPr>
      <w:rFonts w:ascii="Calibri Light" w:hAnsi="Calibri Light"/>
      <w:b/>
      <w:bCs/>
      <w:sz w:val="32"/>
      <w:szCs w:val="32"/>
    </w:rPr>
  </w:style>
  <w:style w:type="paragraph" w:styleId="23">
    <w:name w:val="Body Text First Indent"/>
    <w:basedOn w:val="9"/>
    <w:link w:val="52"/>
    <w:unhideWhenUsed/>
    <w:uiPriority w:val="99"/>
    <w:pPr>
      <w:ind w:firstLine="420" w:firstLineChars="100"/>
    </w:pPr>
  </w:style>
  <w:style w:type="table" w:styleId="25">
    <w:name w:val="Table Grid"/>
    <w:basedOn w:val="24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27">
    <w:name w:val="Hyperlink"/>
    <w:qFormat/>
    <w:uiPriority w:val="99"/>
    <w:rPr>
      <w:color w:val="0000FF"/>
      <w:sz w:val="21"/>
      <w:u w:val="single"/>
    </w:rPr>
  </w:style>
  <w:style w:type="character" w:customStyle="1" w:styleId="28">
    <w:name w:val="标题 1 Char"/>
    <w:link w:val="2"/>
    <w:qFormat/>
    <w:uiPriority w:val="9"/>
    <w:rPr>
      <w:b/>
      <w:bCs/>
      <w:kern w:val="44"/>
      <w:sz w:val="44"/>
      <w:szCs w:val="44"/>
    </w:rPr>
  </w:style>
  <w:style w:type="character" w:customStyle="1" w:styleId="29">
    <w:name w:val="标题 2 Char"/>
    <w:link w:val="3"/>
    <w:qFormat/>
    <w:uiPriority w:val="0"/>
    <w:rPr>
      <w:rFonts w:ascii="Arial" w:hAnsi="Arial"/>
      <w:b/>
      <w:bCs/>
      <w:kern w:val="2"/>
      <w:sz w:val="28"/>
      <w:szCs w:val="32"/>
    </w:rPr>
  </w:style>
  <w:style w:type="character" w:customStyle="1" w:styleId="30">
    <w:name w:val="标题 3 Char"/>
    <w:link w:val="4"/>
    <w:qFormat/>
    <w:uiPriority w:val="0"/>
    <w:rPr>
      <w:rFonts w:ascii="Arial" w:hAnsi="Arial"/>
      <w:b/>
      <w:bCs/>
      <w:kern w:val="2"/>
      <w:sz w:val="28"/>
      <w:szCs w:val="32"/>
    </w:rPr>
  </w:style>
  <w:style w:type="paragraph" w:styleId="31">
    <w:name w:val="List Paragraph"/>
    <w:basedOn w:val="1"/>
    <w:link w:val="40"/>
    <w:qFormat/>
    <w:uiPriority w:val="34"/>
    <w:pPr>
      <w:ind w:firstLine="420" w:firstLineChars="200"/>
    </w:pPr>
  </w:style>
  <w:style w:type="paragraph" w:customStyle="1" w:styleId="32">
    <w:name w:val="有符号正文"/>
    <w:basedOn w:val="1"/>
    <w:qFormat/>
    <w:uiPriority w:val="0"/>
    <w:pPr>
      <w:spacing w:line="400" w:lineRule="exact"/>
      <w:ind w:firstLine="200" w:firstLineChars="200"/>
    </w:pPr>
    <w:rPr>
      <w:rFonts w:ascii="Arial" w:hAnsi="Arial"/>
      <w:szCs w:val="24"/>
    </w:rPr>
  </w:style>
  <w:style w:type="paragraph" w:styleId="33">
    <w:name w:val="No Spacing"/>
    <w:qFormat/>
    <w:uiPriority w:val="1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customStyle="1" w:styleId="34">
    <w:name w:val="页眉 Char"/>
    <w:link w:val="16"/>
    <w:qFormat/>
    <w:uiPriority w:val="99"/>
    <w:rPr>
      <w:sz w:val="18"/>
      <w:szCs w:val="18"/>
    </w:rPr>
  </w:style>
  <w:style w:type="character" w:customStyle="1" w:styleId="35">
    <w:name w:val="页脚 Char"/>
    <w:link w:val="15"/>
    <w:qFormat/>
    <w:uiPriority w:val="99"/>
    <w:rPr>
      <w:sz w:val="18"/>
      <w:szCs w:val="18"/>
    </w:rPr>
  </w:style>
  <w:style w:type="paragraph" w:customStyle="1" w:styleId="36">
    <w:name w:val="文章标题"/>
    <w:next w:val="37"/>
    <w:qFormat/>
    <w:uiPriority w:val="0"/>
    <w:pPr>
      <w:spacing w:beforeLines="800" w:afterLines="100"/>
      <w:jc w:val="center"/>
    </w:pPr>
    <w:rPr>
      <w:rFonts w:ascii="Arial" w:hAnsi="Arial" w:eastAsia="黑体" w:cs="宋体"/>
      <w:bCs/>
      <w:kern w:val="2"/>
      <w:sz w:val="52"/>
      <w:lang w:val="en-US" w:eastAsia="zh-CN" w:bidi="ar-SA"/>
    </w:rPr>
  </w:style>
  <w:style w:type="paragraph" w:customStyle="1" w:styleId="37">
    <w:name w:val="封面公司名"/>
    <w:qFormat/>
    <w:uiPriority w:val="0"/>
    <w:pPr>
      <w:jc w:val="center"/>
    </w:pPr>
    <w:rPr>
      <w:rFonts w:ascii="Arial" w:hAnsi="Arial" w:eastAsia="楷体_GB2312" w:cs="宋体"/>
      <w:bCs/>
      <w:kern w:val="2"/>
      <w:sz w:val="28"/>
      <w:lang w:val="en-US" w:eastAsia="zh-CN" w:bidi="ar-SA"/>
    </w:rPr>
  </w:style>
  <w:style w:type="paragraph" w:customStyle="1" w:styleId="38">
    <w:name w:val="正文，段落，小四，22磅行距"/>
    <w:basedOn w:val="1"/>
    <w:link w:val="39"/>
    <w:qFormat/>
    <w:uiPriority w:val="0"/>
    <w:pPr>
      <w:spacing w:line="440" w:lineRule="exact"/>
      <w:ind w:firstLine="420"/>
    </w:pPr>
    <w:rPr>
      <w:kern w:val="0"/>
      <w:sz w:val="24"/>
      <w:szCs w:val="24"/>
    </w:rPr>
  </w:style>
  <w:style w:type="character" w:customStyle="1" w:styleId="39">
    <w:name w:val="正文，段落，小四，22磅行距 Char"/>
    <w:link w:val="38"/>
    <w:qFormat/>
    <w:uiPriority w:val="0"/>
    <w:rPr>
      <w:sz w:val="24"/>
      <w:szCs w:val="24"/>
    </w:rPr>
  </w:style>
  <w:style w:type="character" w:customStyle="1" w:styleId="40">
    <w:name w:val="列出段落 Char"/>
    <w:basedOn w:val="26"/>
    <w:link w:val="31"/>
    <w:uiPriority w:val="34"/>
  </w:style>
  <w:style w:type="paragraph" w:customStyle="1" w:styleId="41">
    <w:name w:val="TOC 标题1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="Calibri Light" w:hAnsi="Calibri Light"/>
      <w:b w:val="0"/>
      <w:bCs w:val="0"/>
      <w:color w:val="2E74B5"/>
      <w:kern w:val="0"/>
      <w:sz w:val="32"/>
      <w:szCs w:val="32"/>
    </w:rPr>
  </w:style>
  <w:style w:type="character" w:customStyle="1" w:styleId="42">
    <w:name w:val="访问过的超链接"/>
    <w:unhideWhenUsed/>
    <w:uiPriority w:val="99"/>
    <w:rPr>
      <w:color w:val="954F72"/>
      <w:u w:val="single"/>
    </w:rPr>
  </w:style>
  <w:style w:type="character" w:customStyle="1" w:styleId="43">
    <w:name w:val="标题 4 Char"/>
    <w:link w:val="5"/>
    <w:qFormat/>
    <w:uiPriority w:val="9"/>
    <w:rPr>
      <w:rFonts w:ascii="Cambria" w:hAnsi="Cambria"/>
      <w:b/>
      <w:bCs/>
      <w:kern w:val="2"/>
      <w:sz w:val="28"/>
      <w:szCs w:val="28"/>
    </w:rPr>
  </w:style>
  <w:style w:type="paragraph" w:customStyle="1" w:styleId="44">
    <w:name w:val="图片"/>
    <w:basedOn w:val="1"/>
    <w:qFormat/>
    <w:uiPriority w:val="0"/>
    <w:pPr>
      <w:spacing w:before="80" w:after="40"/>
      <w:jc w:val="center"/>
    </w:pPr>
    <w:rPr>
      <w:rFonts w:ascii="Arial" w:hAnsi="Arial"/>
      <w:sz w:val="18"/>
      <w:szCs w:val="21"/>
    </w:rPr>
  </w:style>
  <w:style w:type="paragraph" w:customStyle="1" w:styleId="45">
    <w:name w:val="正文（缩进）"/>
    <w:basedOn w:val="1"/>
    <w:link w:val="46"/>
    <w:uiPriority w:val="0"/>
    <w:pPr>
      <w:spacing w:beforeLines="50" w:afterLines="50" w:line="360" w:lineRule="auto"/>
      <w:ind w:firstLine="480" w:firstLineChars="200"/>
    </w:pPr>
    <w:rPr>
      <w:rFonts w:ascii="Times New Roman" w:hAnsi="Times New Roman"/>
      <w:kern w:val="0"/>
      <w:sz w:val="24"/>
      <w:szCs w:val="24"/>
    </w:rPr>
  </w:style>
  <w:style w:type="character" w:customStyle="1" w:styleId="46">
    <w:name w:val="正文（缩进） Char"/>
    <w:link w:val="45"/>
    <w:uiPriority w:val="0"/>
    <w:rPr>
      <w:rFonts w:ascii="Times New Roman" w:hAnsi="Times New Roman"/>
      <w:sz w:val="24"/>
      <w:szCs w:val="24"/>
    </w:rPr>
  </w:style>
  <w:style w:type="character" w:customStyle="1" w:styleId="47">
    <w:name w:val="正文文本缩进 2 Char"/>
    <w:link w:val="13"/>
    <w:semiHidden/>
    <w:uiPriority w:val="99"/>
    <w:rPr>
      <w:kern w:val="2"/>
      <w:sz w:val="21"/>
      <w:szCs w:val="21"/>
    </w:rPr>
  </w:style>
  <w:style w:type="character" w:customStyle="1" w:styleId="48">
    <w:name w:val="Figure Description Char"/>
    <w:link w:val="49"/>
    <w:uiPriority w:val="0"/>
    <w:rPr>
      <w:rFonts w:ascii="Arial" w:hAnsi="Arial" w:eastAsia="黑体"/>
      <w:sz w:val="18"/>
      <w:szCs w:val="18"/>
    </w:rPr>
  </w:style>
  <w:style w:type="paragraph" w:customStyle="1" w:styleId="49">
    <w:name w:val="Figure Description"/>
    <w:basedOn w:val="1"/>
    <w:next w:val="1"/>
    <w:link w:val="48"/>
    <w:uiPriority w:val="0"/>
    <w:pPr>
      <w:widowControl/>
      <w:autoSpaceDE w:val="0"/>
      <w:autoSpaceDN w:val="0"/>
      <w:adjustRightInd w:val="0"/>
      <w:spacing w:before="80" w:after="320" w:line="300" w:lineRule="auto"/>
      <w:jc w:val="center"/>
    </w:pPr>
    <w:rPr>
      <w:rFonts w:ascii="Arial" w:hAnsi="Arial" w:eastAsia="黑体"/>
      <w:kern w:val="0"/>
      <w:sz w:val="18"/>
      <w:szCs w:val="18"/>
    </w:rPr>
  </w:style>
  <w:style w:type="character" w:customStyle="1" w:styleId="50">
    <w:name w:val="标题 5 Char"/>
    <w:link w:val="6"/>
    <w:semiHidden/>
    <w:uiPriority w:val="9"/>
    <w:rPr>
      <w:b/>
      <w:bCs/>
      <w:kern w:val="2"/>
      <w:sz w:val="28"/>
      <w:szCs w:val="28"/>
    </w:rPr>
  </w:style>
  <w:style w:type="character" w:customStyle="1" w:styleId="51">
    <w:name w:val="正文文本 Char"/>
    <w:link w:val="9"/>
    <w:semiHidden/>
    <w:qFormat/>
    <w:uiPriority w:val="99"/>
    <w:rPr>
      <w:kern w:val="2"/>
      <w:sz w:val="21"/>
      <w:szCs w:val="22"/>
    </w:rPr>
  </w:style>
  <w:style w:type="character" w:customStyle="1" w:styleId="52">
    <w:name w:val="正文首行缩进 Char"/>
    <w:basedOn w:val="51"/>
    <w:link w:val="23"/>
    <w:semiHidden/>
    <w:qFormat/>
    <w:uiPriority w:val="99"/>
  </w:style>
  <w:style w:type="character" w:customStyle="1" w:styleId="53">
    <w:name w:val="文档结构图 Char"/>
    <w:link w:val="8"/>
    <w:semiHidden/>
    <w:uiPriority w:val="99"/>
    <w:rPr>
      <w:rFonts w:ascii="宋体"/>
      <w:kern w:val="2"/>
      <w:sz w:val="18"/>
      <w:szCs w:val="18"/>
    </w:rPr>
  </w:style>
  <w:style w:type="character" w:customStyle="1" w:styleId="54">
    <w:name w:val="批注框文本 Char"/>
    <w:link w:val="14"/>
    <w:semiHidden/>
    <w:uiPriority w:val="99"/>
    <w:rPr>
      <w:kern w:val="2"/>
      <w:sz w:val="18"/>
      <w:szCs w:val="18"/>
    </w:rPr>
  </w:style>
  <w:style w:type="table" w:customStyle="1" w:styleId="55">
    <w:name w:val="无格式表格 2"/>
    <w:basedOn w:val="24"/>
    <w:uiPriority w:val="42"/>
    <w:tblPr>
      <w:tblBorders>
        <w:top w:val="single" w:color="7F7F7F" w:sz="4" w:space="0"/>
        <w:bottom w:val="single" w:color="7F7F7F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7F7F7F" w:sz="4" w:space="0"/>
        </w:tcBorders>
      </w:tcPr>
    </w:tblStylePr>
    <w:tblStylePr w:type="lastRow">
      <w:rPr>
        <w:b/>
        <w:bCs/>
      </w:rPr>
      <w:tcPr>
        <w:tcBorders>
          <w:top w:val="single" w:color="7F7F7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tcBorders>
          <w:left w:val="single" w:color="7F7F7F" w:sz="4" w:space="0"/>
          <w:right w:val="single" w:color="7F7F7F" w:sz="4" w:space="0"/>
        </w:tcBorders>
      </w:tcPr>
    </w:tblStylePr>
    <w:tblStylePr w:type="band2Vert">
      <w:tcPr>
        <w:tcBorders>
          <w:left w:val="single" w:color="7F7F7F" w:sz="4" w:space="0"/>
          <w:right w:val="single" w:color="7F7F7F" w:sz="4" w:space="0"/>
        </w:tcBorders>
      </w:tcPr>
    </w:tblStylePr>
    <w:tblStylePr w:type="band1Horz">
      <w:tcPr>
        <w:tcBorders>
          <w:top w:val="single" w:color="7F7F7F" w:sz="4" w:space="0"/>
          <w:bottom w:val="single" w:color="7F7F7F" w:sz="4" w:space="0"/>
        </w:tcBorders>
      </w:tcPr>
    </w:tblStylePr>
  </w:style>
  <w:style w:type="table" w:customStyle="1" w:styleId="56">
    <w:name w:val="无格式表格 3"/>
    <w:basedOn w:val="24"/>
    <w:uiPriority w:val="43"/>
    <w:tblPr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aps/>
      </w:rPr>
      <w:tcPr>
        <w:tcBorders>
          <w:bottom w:val="single" w:color="7F7F7F" w:sz="4" w:space="0"/>
        </w:tcBorders>
      </w:tcPr>
    </w:tblStylePr>
    <w:tblStylePr w:type="lastRow">
      <w:rPr>
        <w:b/>
        <w:bCs/>
        <w:caps/>
      </w:rPr>
      <w:tcPr>
        <w:tcBorders>
          <w:top w:val="nil"/>
        </w:tcBorders>
      </w:tcPr>
    </w:tblStylePr>
    <w:tblStylePr w:type="firstCol">
      <w:rPr>
        <w:b/>
        <w:bCs/>
        <w:caps/>
      </w:rPr>
      <w:tcPr>
        <w:tcBorders>
          <w:right w:val="single" w:color="7F7F7F" w:sz="4" w:space="0"/>
        </w:tcBorders>
      </w:tcPr>
    </w:tblStylePr>
    <w:tblStylePr w:type="lastCol">
      <w:rPr>
        <w:b/>
        <w:bCs/>
        <w:caps/>
      </w:rPr>
      <w:tcPr>
        <w:tcBorders>
          <w:left w:val="nil"/>
        </w:tcBorders>
      </w:tcPr>
    </w:tblStylePr>
    <w:tblStylePr w:type="band1Vert">
      <w:tcPr>
        <w:shd w:val="clear" w:color="auto" w:fill="F2F2F2"/>
      </w:tcPr>
    </w:tblStylePr>
    <w:tblStylePr w:type="band1Horz">
      <w:tcPr>
        <w:shd w:val="clear" w:color="auto" w:fill="F2F2F2"/>
      </w:tcPr>
    </w:tblStylePr>
    <w:tblStylePr w:type="neCell">
      <w:tcPr>
        <w:tcBorders>
          <w:left w:val="nil"/>
        </w:tcBorders>
      </w:tcPr>
    </w:tblStylePr>
    <w:tblStylePr w:type="nwCell">
      <w:tcPr>
        <w:tcBorders>
          <w:right w:val="nil"/>
        </w:tcBorders>
      </w:tcPr>
    </w:tblStylePr>
  </w:style>
  <w:style w:type="table" w:customStyle="1" w:styleId="57">
    <w:name w:val="网格表 2"/>
    <w:basedOn w:val="24"/>
    <w:qFormat/>
    <w:uiPriority w:val="47"/>
    <w:tblPr>
      <w:tblBorders>
        <w:top w:val="single" w:color="666666" w:sz="2" w:space="0"/>
        <w:bottom w:val="single" w:color="666666" w:sz="2" w:space="0"/>
        <w:insideH w:val="single" w:color="666666" w:sz="2" w:space="0"/>
        <w:insideV w:val="single" w:color="666666" w:sz="2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top w:val="nil"/>
          <w:bottom w:val="single" w:color="666666" w:sz="12" w:space="0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cPr>
        <w:tcBorders>
          <w:top w:val="double" w:color="666666" w:sz="2" w:space="0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CCCCCC"/>
      </w:tcPr>
    </w:tblStylePr>
    <w:tblStylePr w:type="band1Horz">
      <w:tcPr>
        <w:shd w:val="clear" w:color="auto" w:fill="CCCCCC"/>
      </w:tcPr>
    </w:tblStylePr>
  </w:style>
  <w:style w:type="character" w:customStyle="1" w:styleId="58">
    <w:name w:val="标题 Char"/>
    <w:link w:val="22"/>
    <w:uiPriority w:val="10"/>
    <w:rPr>
      <w:rFonts w:ascii="Calibri Light" w:hAnsi="Calibri Light" w:cs="Times New Roman"/>
      <w:b/>
      <w:bCs/>
      <w:kern w:val="2"/>
      <w:sz w:val="32"/>
      <w:szCs w:val="32"/>
    </w:rPr>
  </w:style>
  <w:style w:type="paragraph" w:customStyle="1" w:styleId="59">
    <w:name w:val="表头样式"/>
    <w:basedOn w:val="1"/>
    <w:link w:val="62"/>
    <w:uiPriority w:val="0"/>
    <w:pPr>
      <w:keepNext/>
      <w:widowControl/>
      <w:autoSpaceDE w:val="0"/>
      <w:autoSpaceDN w:val="0"/>
      <w:adjustRightInd w:val="0"/>
      <w:spacing w:line="360" w:lineRule="auto"/>
      <w:jc w:val="center"/>
    </w:pPr>
    <w:rPr>
      <w:rFonts w:ascii="Arial" w:hAnsi="Arial"/>
      <w:b/>
      <w:kern w:val="0"/>
      <w:szCs w:val="21"/>
    </w:rPr>
  </w:style>
  <w:style w:type="paragraph" w:customStyle="1" w:styleId="60">
    <w:name w:val="修订记录"/>
    <w:basedOn w:val="1"/>
    <w:uiPriority w:val="0"/>
    <w:pPr>
      <w:keepNext/>
      <w:widowControl/>
      <w:autoSpaceDE w:val="0"/>
      <w:autoSpaceDN w:val="0"/>
      <w:adjustRightInd w:val="0"/>
      <w:spacing w:before="300" w:after="150" w:line="360" w:lineRule="auto"/>
      <w:jc w:val="center"/>
    </w:pPr>
    <w:rPr>
      <w:rFonts w:ascii="Arial" w:hAnsi="Arial" w:eastAsia="黑体"/>
      <w:kern w:val="0"/>
      <w:sz w:val="32"/>
      <w:szCs w:val="32"/>
    </w:rPr>
  </w:style>
  <w:style w:type="paragraph" w:customStyle="1" w:styleId="61">
    <w:name w:val="表格文本"/>
    <w:basedOn w:val="1"/>
    <w:qFormat/>
    <w:uiPriority w:val="0"/>
    <w:pPr>
      <w:keepNext/>
      <w:widowControl/>
      <w:tabs>
        <w:tab w:val="decimal" w:pos="0"/>
      </w:tabs>
      <w:autoSpaceDE w:val="0"/>
      <w:autoSpaceDN w:val="0"/>
      <w:adjustRightInd w:val="0"/>
      <w:spacing w:line="360" w:lineRule="auto"/>
      <w:jc w:val="left"/>
    </w:pPr>
    <w:rPr>
      <w:rFonts w:ascii="Arial" w:hAnsi="Arial"/>
      <w:kern w:val="0"/>
      <w:szCs w:val="21"/>
    </w:rPr>
  </w:style>
  <w:style w:type="character" w:customStyle="1" w:styleId="62">
    <w:name w:val="表头样式 Char"/>
    <w:basedOn w:val="26"/>
    <w:link w:val="59"/>
    <w:uiPriority w:val="0"/>
    <w:rPr>
      <w:rFonts w:ascii="Arial" w:hAnsi="Arial"/>
      <w:b/>
      <w:sz w:val="21"/>
      <w:szCs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png"/><Relationship Id="rId6" Type="http://schemas.openxmlformats.org/officeDocument/2006/relationships/image" Target="media/image1.jpeg"/><Relationship Id="rId55" Type="http://schemas.openxmlformats.org/officeDocument/2006/relationships/fontTable" Target="fontTable.xml"/><Relationship Id="rId54" Type="http://schemas.openxmlformats.org/officeDocument/2006/relationships/customXml" Target="../customXml/item6.xml"/><Relationship Id="rId53" Type="http://schemas.openxmlformats.org/officeDocument/2006/relationships/customXml" Target="../customXml/item5.xml"/><Relationship Id="rId52" Type="http://schemas.openxmlformats.org/officeDocument/2006/relationships/customXml" Target="../customXml/item4.xml"/><Relationship Id="rId51" Type="http://schemas.openxmlformats.org/officeDocument/2006/relationships/customXml" Target="../customXml/item3.xml"/><Relationship Id="rId50" Type="http://schemas.openxmlformats.org/officeDocument/2006/relationships/customXml" Target="../customXml/item2.xml"/><Relationship Id="rId5" Type="http://schemas.openxmlformats.org/officeDocument/2006/relationships/theme" Target="theme/theme1.xml"/><Relationship Id="rId49" Type="http://schemas.openxmlformats.org/officeDocument/2006/relationships/numbering" Target="numbering.xml"/><Relationship Id="rId48" Type="http://schemas.openxmlformats.org/officeDocument/2006/relationships/customXml" Target="../customXml/item1.xml"/><Relationship Id="rId47" Type="http://schemas.openxmlformats.org/officeDocument/2006/relationships/image" Target="media/image42.jpeg"/><Relationship Id="rId46" Type="http://schemas.openxmlformats.org/officeDocument/2006/relationships/image" Target="media/image41.emf"/><Relationship Id="rId45" Type="http://schemas.openxmlformats.org/officeDocument/2006/relationships/image" Target="media/image40.png"/><Relationship Id="rId44" Type="http://schemas.openxmlformats.org/officeDocument/2006/relationships/image" Target="media/image39.png"/><Relationship Id="rId43" Type="http://schemas.openxmlformats.org/officeDocument/2006/relationships/image" Target="media/image38.png"/><Relationship Id="rId42" Type="http://schemas.openxmlformats.org/officeDocument/2006/relationships/image" Target="media/image37.png"/><Relationship Id="rId41" Type="http://schemas.openxmlformats.org/officeDocument/2006/relationships/image" Target="media/image36.png"/><Relationship Id="rId40" Type="http://schemas.openxmlformats.org/officeDocument/2006/relationships/image" Target="media/image35.png"/><Relationship Id="rId4" Type="http://schemas.openxmlformats.org/officeDocument/2006/relationships/footer" Target="footer1.xml"/><Relationship Id="rId39" Type="http://schemas.openxmlformats.org/officeDocument/2006/relationships/image" Target="media/image34.png"/><Relationship Id="rId38" Type="http://schemas.openxmlformats.org/officeDocument/2006/relationships/image" Target="media/image33.png"/><Relationship Id="rId37" Type="http://schemas.openxmlformats.org/officeDocument/2006/relationships/image" Target="media/image32.png"/><Relationship Id="rId36" Type="http://schemas.openxmlformats.org/officeDocument/2006/relationships/image" Target="media/image31.png"/><Relationship Id="rId35" Type="http://schemas.openxmlformats.org/officeDocument/2006/relationships/image" Target="media/image30.png"/><Relationship Id="rId34" Type="http://schemas.openxmlformats.org/officeDocument/2006/relationships/image" Target="media/image29.png"/><Relationship Id="rId33" Type="http://schemas.openxmlformats.org/officeDocument/2006/relationships/image" Target="media/image28.png"/><Relationship Id="rId32" Type="http://schemas.openxmlformats.org/officeDocument/2006/relationships/image" Target="media/image27.png"/><Relationship Id="rId31" Type="http://schemas.openxmlformats.org/officeDocument/2006/relationships/image" Target="media/image26.png"/><Relationship Id="rId30" Type="http://schemas.openxmlformats.org/officeDocument/2006/relationships/image" Target="media/image25.png"/><Relationship Id="rId3" Type="http://schemas.openxmlformats.org/officeDocument/2006/relationships/header" Target="header1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jpeg"/><Relationship Id="rId12" Type="http://schemas.openxmlformats.org/officeDocument/2006/relationships/image" Target="media/image7.png"/><Relationship Id="rId11" Type="http://schemas.openxmlformats.org/officeDocument/2006/relationships/image" Target="media/image6.jpe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LongProperties xmlns="http://schemas.microsoft.com/office/2006/metadata/longProperties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文档" ma:contentTypeID="0x01010086E49794C73DD940A58A6C358B514478" ma:contentTypeVersion="4" ma:contentTypeDescription="新建文档。" ma:contentTypeScope="" ma:versionID="de5639397f4f39704c0f0cd687470304">
  <xsd:schema xmlns:xsd="http://www.w3.org/2001/XMLSchema" xmlns:p="http://schemas.microsoft.com/office/2006/metadata/properties" xmlns:ns2="7ae9ff6f-6005-4545-8cb8-49d77a210e01" targetNamespace="http://schemas.microsoft.com/office/2006/metadata/properties" ma:root="true" ma:fieldsID="ecffdc38626048e38e8b0acd4ae382a7" ns2:_="">
    <xsd:import namespace="7ae9ff6f-6005-4545-8cb8-49d77a210e01"/>
    <xsd:element name="properties">
      <xsd:complexType>
        <xsd:sequence>
          <xsd:element name="documentManagement">
            <xsd:complexType>
              <xsd:all>
                <xsd:element ref="ns2:_x4e0b__x8f7d__x6570_" minOccurs="0"/>
                <xsd:element ref="ns2:_x8bc4__x8bba__x6570_" minOccurs="0"/>
                <xsd:element ref="ns2:_x8bc4__x8bba_" minOccurs="0"/>
                <xsd:element ref="ns2:_x8bc4__x5206_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7ae9ff6f-6005-4545-8cb8-49d77a210e01" elementFormDefault="qualified">
    <xsd:import namespace="http://schemas.microsoft.com/office/2006/documentManagement/types"/>
    <xsd:element name="_x4e0b__x8f7d__x6570_" ma:index="8" nillable="true" ma:displayName="下载数" ma:default="0" ma:internalName="_x4e0b__x8f7d__x6570_">
      <xsd:simpleType>
        <xsd:restriction base="dms:Unknown"/>
      </xsd:simpleType>
    </xsd:element>
    <xsd:element name="_x8bc4__x8bba__x6570_" ma:index="9" nillable="true" ma:displayName="评论数" ma:default="0" ma:internalName="_x8bc4__x8bba__x6570_">
      <xsd:simpleType>
        <xsd:restriction base="dms:Unknown"/>
      </xsd:simpleType>
    </xsd:element>
    <xsd:element name="_x8bc4__x8bba_" ma:index="10" nillable="true" ma:displayName="评论" ma:default="0" ma:internalName="_x8bc4__x8bba_">
      <xsd:simpleType>
        <xsd:restriction base="dms:Unknown"/>
      </xsd:simpleType>
    </xsd:element>
    <xsd:element name="_x8bc4__x5206_" ma:index="11" nillable="true" ma:displayName="评分" ma:default="0" ma:internalName="_x8bc4__x5206_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内容类型" ma:readOnly="true"/>
        <xsd:element ref="dc:title" minOccurs="0" maxOccurs="1" ma:index="4" ma:displayName="标题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4.xml><?xml version="1.0" encoding="utf-8"?>
<p:properties xmlns:p="http://schemas.microsoft.com/office/2006/metadata/properties" xmlns:xsi="http://www.w3.org/2001/XMLSchema-instance">
  <documentManagement>
    <_x8bc4__x8bba_ xmlns="7ae9ff6f-6005-4545-8cb8-49d77a210e01">0</_x8bc4__x8bba_>
    <_x4e0b__x8f7d__x6570_ xmlns="7ae9ff6f-6005-4545-8cb8-49d77a210e01">47</_x4e0b__x8f7d__x6570_>
    <_x8bc4__x5206_ xmlns="7ae9ff6f-6005-4545-8cb8-49d77a210e01">0</_x8bc4__x5206_>
    <_x8bc4__x8bba__x6570_ xmlns="7ae9ff6f-6005-4545-8cb8-49d77a210e01">0</_x8bc4__x8bba__x6570_>
  </documentManagement>
</p:properties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6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4ABC10C5-12FF-4D8D-B3CA-AF0CE1570442}">
  <ds:schemaRefs/>
</ds:datastoreItem>
</file>

<file path=customXml/itemProps3.xml><?xml version="1.0" encoding="utf-8"?>
<ds:datastoreItem xmlns:ds="http://schemas.openxmlformats.org/officeDocument/2006/customXml" ds:itemID="{257519C5-D303-47D8-9CB0-1A5276EE36FB}">
  <ds:schemaRefs/>
</ds:datastoreItem>
</file>

<file path=customXml/itemProps4.xml><?xml version="1.0" encoding="utf-8"?>
<ds:datastoreItem xmlns:ds="http://schemas.openxmlformats.org/officeDocument/2006/customXml" ds:itemID="{DE5CB63F-9FBD-4F29-AC56-AD66AF8AA448}">
  <ds:schemaRefs/>
</ds:datastoreItem>
</file>

<file path=customXml/itemProps5.xml><?xml version="1.0" encoding="utf-8"?>
<ds:datastoreItem xmlns:ds="http://schemas.openxmlformats.org/officeDocument/2006/customXml" ds:itemID="{36B2C6B8-6923-46E3-8D7D-2822FBA25F44}">
  <ds:schemaRefs/>
</ds:datastoreItem>
</file>

<file path=customXml/itemProps6.xml><?xml version="1.0" encoding="utf-8"?>
<ds:datastoreItem xmlns:ds="http://schemas.openxmlformats.org/officeDocument/2006/customXml" ds:itemID="{727EFA2E-97A9-4037-911E-C3FE2DB5BA22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Manager>18924669775</Manager>
  <Company>微软中国</Company>
  <Pages>23</Pages>
  <Words>1781</Words>
  <Characters>1874</Characters>
  <Lines>23</Lines>
  <Paragraphs>6</Paragraphs>
  <TotalTime>8</TotalTime>
  <ScaleCrop>false</ScaleCrop>
  <LinksUpToDate>false</LinksUpToDate>
  <CharactersWithSpaces>1917</CharactersWithSpaces>
  <Application>WPS Office_11.3.0.9228_F1E327BC-269C-435d-A152-05C5408002CA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2017-08-10T08:07:00Z</dcterms:created>
  <dc:creator>付本元</dc:creator>
  <cp:lastModifiedBy>Administrator</cp:lastModifiedBy>
  <cp:lastPrinted>2015-09-02T04:18:00Z</cp:lastPrinted>
  <dcterms:modified xsi:type="dcterms:W3CDTF">2020-12-31T02:38:56Z</dcterms:modified>
  <cp:revision>11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2052-11.3.0.9228</vt:lpwstr>
  </property>
</Properties>
</file>